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83E4F" w14:textId="77777777" w:rsidR="006613E6" w:rsidRDefault="00AD0D2F">
      <w:pPr>
        <w:snapToGrid w:val="0"/>
        <w:spacing w:line="360" w:lineRule="auto"/>
        <w:jc w:val="center"/>
        <w:rPr>
          <w:rFonts w:ascii="仿宋" w:eastAsia="仿宋" w:hAnsi="仿宋"/>
          <w:b/>
          <w:bCs/>
          <w:sz w:val="36"/>
          <w:szCs w:val="36"/>
        </w:rPr>
      </w:pPr>
      <w:r>
        <w:rPr>
          <w:rFonts w:ascii="仿宋" w:eastAsia="仿宋" w:hAnsi="仿宋" w:hint="eastAsia"/>
          <w:b/>
          <w:bCs/>
          <w:sz w:val="36"/>
          <w:szCs w:val="36"/>
        </w:rPr>
        <w:t>云南省癌症中心建设项目</w:t>
      </w:r>
    </w:p>
    <w:p w14:paraId="550B1C03" w14:textId="77777777" w:rsidR="006613E6" w:rsidRDefault="00AD0D2F">
      <w:pPr>
        <w:snapToGrid w:val="0"/>
        <w:spacing w:line="360" w:lineRule="auto"/>
        <w:jc w:val="center"/>
        <w:rPr>
          <w:rFonts w:ascii="仿宋" w:eastAsia="仿宋" w:hAnsi="仿宋"/>
          <w:b/>
          <w:bCs/>
          <w:sz w:val="36"/>
          <w:szCs w:val="36"/>
        </w:rPr>
      </w:pPr>
      <w:r>
        <w:rPr>
          <w:rFonts w:ascii="仿宋" w:eastAsia="仿宋" w:hAnsi="仿宋" w:hint="eastAsia"/>
          <w:b/>
          <w:bCs/>
          <w:sz w:val="36"/>
          <w:szCs w:val="36"/>
        </w:rPr>
        <w:t>施工图审查询价函</w:t>
      </w:r>
    </w:p>
    <w:p w14:paraId="263E8B97" w14:textId="77777777" w:rsidR="006613E6" w:rsidRDefault="006613E6">
      <w:pPr>
        <w:snapToGrid w:val="0"/>
        <w:spacing w:line="360" w:lineRule="auto"/>
        <w:ind w:firstLineChars="200" w:firstLine="482"/>
        <w:rPr>
          <w:rFonts w:ascii="仿宋" w:eastAsia="仿宋" w:hAnsi="仿宋"/>
          <w:b/>
          <w:sz w:val="24"/>
          <w:szCs w:val="24"/>
        </w:rPr>
      </w:pPr>
      <w:bookmarkStart w:id="0" w:name="_Toc344151051"/>
    </w:p>
    <w:p w14:paraId="487DD3EE" w14:textId="77777777" w:rsidR="006613E6" w:rsidRDefault="00AD0D2F">
      <w:pPr>
        <w:spacing w:line="360" w:lineRule="auto"/>
        <w:ind w:firstLineChars="200" w:firstLine="480"/>
        <w:rPr>
          <w:rFonts w:ascii="仿宋" w:eastAsia="仿宋" w:hAnsi="仿宋"/>
          <w:sz w:val="24"/>
          <w:szCs w:val="24"/>
        </w:rPr>
      </w:pPr>
      <w:bookmarkStart w:id="1" w:name="_Toc184704554"/>
      <w:bookmarkStart w:id="2" w:name="_Toc344151052"/>
      <w:bookmarkStart w:id="3" w:name="_Toc246171756"/>
      <w:bookmarkStart w:id="4" w:name="_Toc262206602"/>
      <w:bookmarkEnd w:id="0"/>
      <w:r>
        <w:rPr>
          <w:rFonts w:ascii="仿宋" w:eastAsia="仿宋" w:hAnsi="仿宋" w:hint="eastAsia"/>
          <w:sz w:val="24"/>
          <w:szCs w:val="24"/>
        </w:rPr>
        <w:t>云南省肿瘤医院承担着全省肿瘤防治研究、人才培养及肿瘤学术交流任务，是全省集医疗、科研、教学、预防于一体的三级甲等肿瘤专科医院。近年来，随着肿瘤患者的不断增多，病床使用率长期保持在</w:t>
      </w:r>
      <w:r>
        <w:rPr>
          <w:rFonts w:ascii="仿宋" w:eastAsia="仿宋" w:hAnsi="仿宋" w:hint="eastAsia"/>
          <w:sz w:val="24"/>
          <w:szCs w:val="24"/>
        </w:rPr>
        <w:t>150%</w:t>
      </w:r>
      <w:r>
        <w:rPr>
          <w:rFonts w:ascii="仿宋" w:eastAsia="仿宋" w:hAnsi="仿宋" w:hint="eastAsia"/>
          <w:sz w:val="24"/>
          <w:szCs w:val="24"/>
        </w:rPr>
        <w:t>左右，用地不足、床位不足、用房不足等问题日益凸显。特别是随着工业化、城镇化程度不断提高，老龄化趋势加快以及疾病模式的转变，肿瘤发病率、死亡率近年来呈明显上升趋势，恶性肿瘤已成为云南疾病主要死因和制约经济社会发展的重要因素之一。省肿瘤医院现有规模和配套设施已不能满足防治、科研和教育培训等工作，建设一个功能齐全、设施设备的云南省</w:t>
      </w:r>
      <w:r>
        <w:rPr>
          <w:rFonts w:ascii="仿宋" w:eastAsia="仿宋" w:hAnsi="仿宋" w:hint="eastAsia"/>
          <w:sz w:val="24"/>
          <w:szCs w:val="24"/>
        </w:rPr>
        <w:t>癌症中心，既是满足基层患者省域内就医，促进肿瘤疾病分级诊疗制度建立</w:t>
      </w:r>
      <w:r>
        <w:rPr>
          <w:rFonts w:ascii="仿宋" w:eastAsia="仿宋" w:hAnsi="仿宋" w:hint="eastAsia"/>
          <w:sz w:val="24"/>
          <w:szCs w:val="24"/>
        </w:rPr>
        <w:t>;</w:t>
      </w:r>
      <w:r>
        <w:rPr>
          <w:rFonts w:ascii="仿宋" w:eastAsia="仿宋" w:hAnsi="仿宋" w:hint="eastAsia"/>
          <w:sz w:val="24"/>
          <w:szCs w:val="24"/>
        </w:rPr>
        <w:t>又是全面提升医院对恶性肿瘤的诊治能力，全面提高癌症诊治水平，为推进云南省医疗卫生供给侧结构性改革，提高省域整体医疗诊治服务水平，健全完善服务体系，提升人民健康水平，促进云南省卫生事业的可持续性发展，强化健康中国建设战略保障具有重要现实意义，因此项目的建设是必要的。按照《国家发展改革委关于进一步放开建设项目专业服务价格的通知》（发改价格〔</w:t>
      </w:r>
      <w:r>
        <w:rPr>
          <w:rFonts w:ascii="仿宋" w:eastAsia="仿宋" w:hAnsi="仿宋" w:hint="eastAsia"/>
          <w:sz w:val="24"/>
          <w:szCs w:val="24"/>
        </w:rPr>
        <w:t>2015</w:t>
      </w:r>
      <w:r>
        <w:rPr>
          <w:rFonts w:ascii="仿宋" w:eastAsia="仿宋" w:hAnsi="仿宋" w:hint="eastAsia"/>
          <w:sz w:val="24"/>
          <w:szCs w:val="24"/>
        </w:rPr>
        <w:t>〕</w:t>
      </w:r>
      <w:r>
        <w:rPr>
          <w:rFonts w:ascii="仿宋" w:eastAsia="仿宋" w:hAnsi="仿宋" w:hint="eastAsia"/>
          <w:sz w:val="24"/>
          <w:szCs w:val="24"/>
        </w:rPr>
        <w:t>299</w:t>
      </w:r>
      <w:r>
        <w:rPr>
          <w:rFonts w:ascii="仿宋" w:eastAsia="仿宋" w:hAnsi="仿宋" w:hint="eastAsia"/>
          <w:sz w:val="24"/>
          <w:szCs w:val="24"/>
        </w:rPr>
        <w:t>号）的要求，原实行政府指导价管理的建设项目专业服务价格，现实行市场调节价。云南省肿瘤医院即</w:t>
      </w:r>
      <w:r>
        <w:rPr>
          <w:rFonts w:ascii="仿宋" w:eastAsia="仿宋" w:hAnsi="仿宋" w:hint="eastAsia"/>
          <w:sz w:val="24"/>
          <w:szCs w:val="24"/>
        </w:rPr>
        <w:t>将有序开展云南省癌症中心建设项目施工图审查的相关工作，现面向社会及省内各家有实力的潜在报价人对本项目施工图审查工作进行公开询价。</w:t>
      </w:r>
    </w:p>
    <w:p w14:paraId="1E383485" w14:textId="77777777" w:rsidR="006613E6" w:rsidRDefault="00AD0D2F">
      <w:pPr>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一、项目</w:t>
      </w:r>
      <w:bookmarkEnd w:id="1"/>
      <w:bookmarkEnd w:id="2"/>
      <w:bookmarkEnd w:id="3"/>
      <w:bookmarkEnd w:id="4"/>
      <w:r>
        <w:rPr>
          <w:rFonts w:ascii="仿宋" w:eastAsia="仿宋" w:hAnsi="仿宋" w:hint="eastAsia"/>
          <w:b/>
          <w:sz w:val="24"/>
          <w:szCs w:val="24"/>
        </w:rPr>
        <w:t>简介</w:t>
      </w:r>
    </w:p>
    <w:p w14:paraId="6D438ABC" w14:textId="77777777" w:rsidR="006613E6" w:rsidRDefault="00AD0D2F">
      <w:pPr>
        <w:snapToGrid w:val="0"/>
        <w:spacing w:line="360" w:lineRule="auto"/>
        <w:ind w:firstLineChars="200" w:firstLine="480"/>
        <w:rPr>
          <w:rFonts w:ascii="仿宋" w:eastAsia="仿宋" w:hAnsi="仿宋"/>
          <w:sz w:val="24"/>
          <w:szCs w:val="24"/>
        </w:rPr>
      </w:pPr>
      <w:bookmarkStart w:id="5" w:name="_Toc184704555"/>
      <w:r>
        <w:rPr>
          <w:rFonts w:ascii="仿宋" w:eastAsia="仿宋" w:hAnsi="仿宋" w:hint="eastAsia"/>
          <w:sz w:val="24"/>
          <w:szCs w:val="24"/>
        </w:rPr>
        <w:t>(</w:t>
      </w:r>
      <w:r>
        <w:rPr>
          <w:rFonts w:ascii="仿宋" w:eastAsia="仿宋" w:hAnsi="仿宋" w:hint="eastAsia"/>
          <w:sz w:val="24"/>
          <w:szCs w:val="24"/>
        </w:rPr>
        <w:t>一</w:t>
      </w:r>
      <w:r>
        <w:rPr>
          <w:rFonts w:ascii="仿宋" w:eastAsia="仿宋" w:hAnsi="仿宋" w:hint="eastAsia"/>
          <w:sz w:val="24"/>
          <w:szCs w:val="24"/>
        </w:rPr>
        <w:t>)</w:t>
      </w:r>
      <w:r>
        <w:rPr>
          <w:rFonts w:ascii="仿宋" w:eastAsia="仿宋" w:hAnsi="仿宋" w:hint="eastAsia"/>
          <w:sz w:val="24"/>
          <w:szCs w:val="24"/>
        </w:rPr>
        <w:t>项目名称：云南省癌症中心建设项目施工图审查</w:t>
      </w:r>
    </w:p>
    <w:p w14:paraId="532E45E2"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二</w:t>
      </w:r>
      <w:r>
        <w:rPr>
          <w:rFonts w:ascii="仿宋" w:eastAsia="仿宋" w:hAnsi="仿宋" w:hint="eastAsia"/>
          <w:sz w:val="24"/>
          <w:szCs w:val="24"/>
        </w:rPr>
        <w:t>)</w:t>
      </w:r>
      <w:r>
        <w:rPr>
          <w:rFonts w:ascii="仿宋" w:eastAsia="仿宋" w:hAnsi="仿宋" w:hint="eastAsia"/>
          <w:sz w:val="24"/>
          <w:szCs w:val="24"/>
        </w:rPr>
        <w:t>项目概况：本项目土地性质为医疗用地，征地面积</w:t>
      </w:r>
      <w:r>
        <w:rPr>
          <w:rFonts w:ascii="仿宋" w:eastAsia="仿宋" w:hAnsi="仿宋" w:hint="eastAsia"/>
          <w:sz w:val="24"/>
          <w:szCs w:val="24"/>
        </w:rPr>
        <w:t>48.45</w:t>
      </w:r>
      <w:r>
        <w:rPr>
          <w:rFonts w:ascii="仿宋" w:eastAsia="仿宋" w:hAnsi="仿宋" w:hint="eastAsia"/>
          <w:sz w:val="24"/>
          <w:szCs w:val="24"/>
        </w:rPr>
        <w:t>亩，可用净地面积约</w:t>
      </w:r>
      <w:r>
        <w:rPr>
          <w:rFonts w:ascii="仿宋" w:eastAsia="仿宋" w:hAnsi="仿宋" w:hint="eastAsia"/>
          <w:sz w:val="24"/>
          <w:szCs w:val="24"/>
        </w:rPr>
        <w:t>24.09</w:t>
      </w:r>
      <w:r>
        <w:rPr>
          <w:rFonts w:ascii="仿宋" w:eastAsia="仿宋" w:hAnsi="仿宋" w:hint="eastAsia"/>
          <w:sz w:val="24"/>
          <w:szCs w:val="24"/>
        </w:rPr>
        <w:t>亩，公共绿地地下空间面积为</w:t>
      </w:r>
      <w:r>
        <w:rPr>
          <w:rFonts w:ascii="仿宋" w:eastAsia="仿宋" w:hAnsi="仿宋" w:hint="eastAsia"/>
          <w:sz w:val="24"/>
          <w:szCs w:val="24"/>
        </w:rPr>
        <w:t>24.36</w:t>
      </w:r>
      <w:r>
        <w:rPr>
          <w:rFonts w:ascii="仿宋" w:eastAsia="仿宋" w:hAnsi="仿宋" w:hint="eastAsia"/>
          <w:sz w:val="24"/>
          <w:szCs w:val="24"/>
        </w:rPr>
        <w:t>亩，净用地范围的规划条件为容积率≦</w:t>
      </w:r>
      <w:r>
        <w:rPr>
          <w:rFonts w:ascii="仿宋" w:eastAsia="仿宋" w:hAnsi="仿宋" w:hint="eastAsia"/>
          <w:sz w:val="24"/>
          <w:szCs w:val="24"/>
        </w:rPr>
        <w:t>5.82</w:t>
      </w:r>
      <w:r>
        <w:rPr>
          <w:rFonts w:ascii="仿宋" w:eastAsia="仿宋" w:hAnsi="仿宋" w:hint="eastAsia"/>
          <w:sz w:val="24"/>
          <w:szCs w:val="24"/>
        </w:rPr>
        <w:t>，绿化率≧</w:t>
      </w:r>
      <w:r>
        <w:rPr>
          <w:rFonts w:ascii="仿宋" w:eastAsia="仿宋" w:hAnsi="仿宋" w:hint="eastAsia"/>
          <w:sz w:val="24"/>
          <w:szCs w:val="24"/>
        </w:rPr>
        <w:t>25%</w:t>
      </w:r>
      <w:r>
        <w:rPr>
          <w:rFonts w:ascii="仿宋" w:eastAsia="仿宋" w:hAnsi="仿宋" w:hint="eastAsia"/>
          <w:sz w:val="24"/>
          <w:szCs w:val="24"/>
        </w:rPr>
        <w:t>、建筑密度≦</w:t>
      </w:r>
      <w:r>
        <w:rPr>
          <w:rFonts w:ascii="仿宋" w:eastAsia="仿宋" w:hAnsi="仿宋" w:hint="eastAsia"/>
          <w:sz w:val="24"/>
          <w:szCs w:val="24"/>
        </w:rPr>
        <w:t>35%</w:t>
      </w:r>
      <w:r>
        <w:rPr>
          <w:rFonts w:ascii="仿宋" w:eastAsia="仿宋" w:hAnsi="仿宋" w:hint="eastAsia"/>
          <w:sz w:val="24"/>
          <w:szCs w:val="24"/>
        </w:rPr>
        <w:t>，拟建面积约</w:t>
      </w:r>
      <w:r>
        <w:rPr>
          <w:rFonts w:ascii="仿宋" w:eastAsia="仿宋" w:hAnsi="仿宋" w:hint="eastAsia"/>
          <w:sz w:val="24"/>
          <w:szCs w:val="24"/>
        </w:rPr>
        <w:t>16.7</w:t>
      </w:r>
      <w:r>
        <w:rPr>
          <w:rFonts w:ascii="仿宋" w:eastAsia="仿宋" w:hAnsi="仿宋" w:hint="eastAsia"/>
          <w:sz w:val="24"/>
          <w:szCs w:val="24"/>
        </w:rPr>
        <w:t>万平方米，其中，地上约</w:t>
      </w:r>
      <w:r>
        <w:rPr>
          <w:rFonts w:ascii="仿宋" w:eastAsia="仿宋" w:hAnsi="仿宋" w:hint="eastAsia"/>
          <w:sz w:val="24"/>
          <w:szCs w:val="24"/>
        </w:rPr>
        <w:t>9.3</w:t>
      </w:r>
      <w:r>
        <w:rPr>
          <w:rFonts w:ascii="仿宋" w:eastAsia="仿宋" w:hAnsi="仿宋" w:hint="eastAsia"/>
          <w:sz w:val="24"/>
          <w:szCs w:val="24"/>
        </w:rPr>
        <w:t>万平方米，地下</w:t>
      </w:r>
      <w:r>
        <w:rPr>
          <w:rFonts w:ascii="仿宋" w:eastAsia="仿宋" w:hAnsi="仿宋" w:hint="eastAsia"/>
          <w:sz w:val="24"/>
          <w:szCs w:val="24"/>
        </w:rPr>
        <w:t>7.4</w:t>
      </w:r>
      <w:r>
        <w:rPr>
          <w:rFonts w:ascii="仿宋" w:eastAsia="仿宋" w:hAnsi="仿宋" w:hint="eastAsia"/>
          <w:sz w:val="24"/>
          <w:szCs w:val="24"/>
        </w:rPr>
        <w:t>万平方米（拟设</w:t>
      </w:r>
      <w:r>
        <w:rPr>
          <w:rFonts w:ascii="仿宋" w:eastAsia="仿宋" w:hAnsi="仿宋" w:hint="eastAsia"/>
          <w:sz w:val="24"/>
          <w:szCs w:val="24"/>
        </w:rPr>
        <w:t xml:space="preserve"> 3</w:t>
      </w:r>
      <w:r>
        <w:rPr>
          <w:rFonts w:ascii="仿宋" w:eastAsia="仿宋" w:hAnsi="仿宋" w:hint="eastAsia"/>
          <w:sz w:val="24"/>
          <w:szCs w:val="24"/>
        </w:rPr>
        <w:t>层地下室）。本项目投资估算约</w:t>
      </w:r>
      <w:r>
        <w:rPr>
          <w:rFonts w:ascii="仿宋" w:eastAsia="仿宋" w:hAnsi="仿宋" w:hint="eastAsia"/>
          <w:sz w:val="24"/>
          <w:szCs w:val="24"/>
        </w:rPr>
        <w:t>16</w:t>
      </w:r>
      <w:r>
        <w:rPr>
          <w:rFonts w:ascii="仿宋" w:eastAsia="仿宋" w:hAnsi="仿宋" w:hint="eastAsia"/>
          <w:sz w:val="24"/>
          <w:szCs w:val="24"/>
        </w:rPr>
        <w:t>亿元。</w:t>
      </w:r>
    </w:p>
    <w:p w14:paraId="313BC50C" w14:textId="77777777" w:rsidR="006613E6" w:rsidRDefault="00AD0D2F">
      <w:pPr>
        <w:snapToGrid w:val="0"/>
        <w:spacing w:line="360" w:lineRule="auto"/>
        <w:ind w:firstLineChars="200" w:firstLine="480"/>
        <w:rPr>
          <w:rFonts w:ascii="仿宋" w:eastAsia="仿宋" w:hAnsi="仿宋"/>
          <w:b/>
          <w:sz w:val="24"/>
          <w:szCs w:val="24"/>
        </w:rPr>
      </w:pPr>
      <w:r>
        <w:rPr>
          <w:rFonts w:ascii="仿宋" w:eastAsia="仿宋" w:hAnsi="仿宋" w:hint="eastAsia"/>
          <w:sz w:val="24"/>
          <w:szCs w:val="24"/>
        </w:rPr>
        <w:t>（三）项目地点：本项目地块东临西苑立交桥，南邻兴杰巷，西邻康苑巷，北邻人民西路，紧邻云南省肿瘤医院本部。</w:t>
      </w:r>
    </w:p>
    <w:p w14:paraId="5D031DF2" w14:textId="77777777" w:rsidR="006613E6" w:rsidRDefault="00AD0D2F">
      <w:pPr>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二、工作内容及成果要求</w:t>
      </w:r>
    </w:p>
    <w:bookmarkEnd w:id="5"/>
    <w:p w14:paraId="5BA0BCC8" w14:textId="77777777" w:rsidR="006613E6" w:rsidRDefault="00AD0D2F">
      <w:pPr>
        <w:autoSpaceDE w:val="0"/>
        <w:autoSpaceDN w:val="0"/>
        <w:adjustRightInd w:val="0"/>
        <w:snapToGrid w:val="0"/>
        <w:spacing w:line="360" w:lineRule="auto"/>
        <w:ind w:firstLineChars="300" w:firstLine="720"/>
        <w:rPr>
          <w:rFonts w:ascii="仿宋" w:eastAsia="仿宋" w:hAnsi="仿宋"/>
          <w:bCs/>
          <w:sz w:val="24"/>
          <w:szCs w:val="24"/>
        </w:rPr>
      </w:pPr>
      <w:r>
        <w:rPr>
          <w:rFonts w:ascii="仿宋" w:eastAsia="仿宋" w:hAnsi="仿宋" w:hint="eastAsia"/>
          <w:bCs/>
          <w:sz w:val="24"/>
          <w:szCs w:val="24"/>
        </w:rPr>
        <w:lastRenderedPageBreak/>
        <w:t>完成云南省癌症中心建设项目所涉及的全部施工图审查工作，并协助完成本项目施工图审查文件的相关系统上报备案手续。</w:t>
      </w:r>
    </w:p>
    <w:p w14:paraId="407725C3" w14:textId="77777777" w:rsidR="006613E6" w:rsidRDefault="00AD0D2F">
      <w:pPr>
        <w:autoSpaceDE w:val="0"/>
        <w:autoSpaceDN w:val="0"/>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三、服务要求</w:t>
      </w:r>
    </w:p>
    <w:p w14:paraId="35F09344"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执行《云南省住房和城乡建设厅关于全面推行数字化审图进一步简化建设工程施工图审查工作流程的通知》、国家相关法律、法规及现行相关规范。施工图审核报告应满足相关行政主管部门的要求，资料齐全，并通过相关行政主管部门审查，并取得《施工图审查合格书》。</w:t>
      </w:r>
    </w:p>
    <w:p w14:paraId="694E60FB" w14:textId="77777777" w:rsidR="006613E6" w:rsidRDefault="00AD0D2F">
      <w:pPr>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四、报价</w:t>
      </w:r>
      <w:r>
        <w:rPr>
          <w:rFonts w:ascii="仿宋" w:eastAsia="仿宋" w:hAnsi="仿宋" w:hint="eastAsia"/>
          <w:b/>
          <w:sz w:val="24"/>
          <w:szCs w:val="24"/>
        </w:rPr>
        <w:t>说明</w:t>
      </w:r>
      <w:r>
        <w:rPr>
          <w:rFonts w:ascii="仿宋" w:eastAsia="仿宋" w:hAnsi="仿宋" w:hint="eastAsia"/>
          <w:b/>
          <w:sz w:val="24"/>
          <w:szCs w:val="24"/>
        </w:rPr>
        <w:t>:</w:t>
      </w:r>
    </w:p>
    <w:p w14:paraId="7EEB6FBF" w14:textId="77777777" w:rsidR="006613E6" w:rsidRDefault="00AD0D2F">
      <w:pPr>
        <w:autoSpaceDE w:val="0"/>
        <w:autoSpaceDN w:val="0"/>
        <w:adjustRightInd w:val="0"/>
        <w:snapToGrid w:val="0"/>
        <w:spacing w:line="360"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hint="eastAsia"/>
          <w:bCs/>
          <w:sz w:val="24"/>
          <w:szCs w:val="24"/>
        </w:rPr>
        <w:t>、各个接受询价的单位需参照《</w:t>
      </w:r>
      <w:r>
        <w:rPr>
          <w:rFonts w:ascii="仿宋" w:eastAsia="仿宋" w:hAnsi="仿宋"/>
          <w:bCs/>
          <w:sz w:val="24"/>
          <w:szCs w:val="24"/>
        </w:rPr>
        <w:t>云南省住房和城乡建设厅关于有序放开施工图审查市场工作的通知</w:t>
      </w:r>
      <w:r>
        <w:rPr>
          <w:rFonts w:ascii="仿宋" w:eastAsia="仿宋" w:hAnsi="仿宋" w:hint="eastAsia"/>
          <w:bCs/>
          <w:sz w:val="24"/>
          <w:szCs w:val="24"/>
        </w:rPr>
        <w:t>》（</w:t>
      </w:r>
      <w:r>
        <w:rPr>
          <w:rFonts w:ascii="仿宋" w:eastAsia="仿宋" w:hAnsi="仿宋"/>
          <w:bCs/>
          <w:sz w:val="24"/>
          <w:szCs w:val="24"/>
        </w:rPr>
        <w:t>云建设〔</w:t>
      </w:r>
      <w:r>
        <w:rPr>
          <w:rFonts w:ascii="仿宋" w:eastAsia="仿宋" w:hAnsi="仿宋"/>
          <w:bCs/>
          <w:sz w:val="24"/>
          <w:szCs w:val="24"/>
        </w:rPr>
        <w:t>2015</w:t>
      </w:r>
      <w:r>
        <w:rPr>
          <w:rFonts w:ascii="仿宋" w:eastAsia="仿宋" w:hAnsi="仿宋"/>
          <w:bCs/>
          <w:sz w:val="24"/>
          <w:szCs w:val="24"/>
        </w:rPr>
        <w:t>〕</w:t>
      </w:r>
      <w:r>
        <w:rPr>
          <w:rFonts w:ascii="仿宋" w:eastAsia="仿宋" w:hAnsi="仿宋"/>
          <w:bCs/>
          <w:sz w:val="24"/>
          <w:szCs w:val="24"/>
        </w:rPr>
        <w:t>244</w:t>
      </w:r>
      <w:r>
        <w:rPr>
          <w:rFonts w:ascii="仿宋" w:eastAsia="仿宋" w:hAnsi="仿宋"/>
          <w:bCs/>
          <w:sz w:val="24"/>
          <w:szCs w:val="24"/>
        </w:rPr>
        <w:t>号</w:t>
      </w:r>
      <w:r>
        <w:rPr>
          <w:rFonts w:ascii="仿宋" w:eastAsia="仿宋" w:hAnsi="仿宋" w:hint="eastAsia"/>
          <w:bCs/>
          <w:sz w:val="24"/>
          <w:szCs w:val="24"/>
        </w:rPr>
        <w:t>）》中第四条“现行施工图审查收费标准停止执行并实行市场调节价后，审图机构应严格遵守《价格法》等法律法规规定”及云南省施工图审查市场情况进行报价。</w:t>
      </w:r>
    </w:p>
    <w:p w14:paraId="292AE82D" w14:textId="77777777" w:rsidR="006613E6" w:rsidRDefault="00AD0D2F">
      <w:pPr>
        <w:autoSpaceDE w:val="0"/>
        <w:autoSpaceDN w:val="0"/>
        <w:adjustRightInd w:val="0"/>
        <w:snapToGrid w:val="0"/>
        <w:spacing w:line="360" w:lineRule="auto"/>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、本报价包含报价人完成本项目的所有工作。报价人报价时应考虑成本、税收、保险、利润和服务等一切因素。</w:t>
      </w:r>
    </w:p>
    <w:p w14:paraId="6E19CE80" w14:textId="77777777" w:rsidR="006613E6" w:rsidRDefault="00AD0D2F">
      <w:pPr>
        <w:autoSpaceDE w:val="0"/>
        <w:autoSpaceDN w:val="0"/>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五、询价表</w:t>
      </w:r>
    </w:p>
    <w:p w14:paraId="6F1401A1" w14:textId="77777777" w:rsidR="006613E6" w:rsidRDefault="00AD0D2F">
      <w:pPr>
        <w:autoSpaceDE w:val="0"/>
        <w:autoSpaceDN w:val="0"/>
        <w:adjustRightInd w:val="0"/>
        <w:snapToGrid w:val="0"/>
        <w:spacing w:line="360" w:lineRule="auto"/>
        <w:ind w:firstLineChars="200" w:firstLine="480"/>
        <w:rPr>
          <w:rFonts w:ascii="仿宋" w:eastAsia="仿宋" w:hAnsi="仿宋"/>
          <w:bCs/>
          <w:sz w:val="24"/>
          <w:szCs w:val="24"/>
        </w:rPr>
      </w:pPr>
      <w:r>
        <w:rPr>
          <w:rFonts w:ascii="仿宋" w:eastAsia="仿宋" w:hAnsi="仿宋" w:hint="eastAsia"/>
          <w:bCs/>
          <w:sz w:val="24"/>
          <w:szCs w:val="24"/>
        </w:rPr>
        <w:t>询价表见附件</w:t>
      </w:r>
    </w:p>
    <w:p w14:paraId="6D8F6483" w14:textId="77777777" w:rsidR="006613E6" w:rsidRDefault="00AD0D2F">
      <w:pPr>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六、其他</w:t>
      </w:r>
    </w:p>
    <w:p w14:paraId="310FEC81"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（一）我公司承诺将对各公司提供的报价内容严格保密。</w:t>
      </w:r>
    </w:p>
    <w:p w14:paraId="4AF0CE87"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（二）询价结束后，我公司将按照该项目的具体情况，有序开展施工图审查招标的相关工作。</w:t>
      </w:r>
    </w:p>
    <w:p w14:paraId="132FFDB1"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（三）报价格式严格按照询价明细表进行填报。</w:t>
      </w:r>
    </w:p>
    <w:p w14:paraId="33243150" w14:textId="77777777" w:rsidR="006613E6" w:rsidRDefault="00AD0D2F">
      <w:pPr>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七、询价函获取和询价确认函的递交</w:t>
      </w:r>
    </w:p>
    <w:p w14:paraId="0E84A4E1"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询价函获取方式：现场获取和邮件获取（邮件获取请致电</w:t>
      </w:r>
      <w:r>
        <w:rPr>
          <w:rFonts w:ascii="仿宋" w:eastAsia="仿宋" w:hAnsi="仿宋" w:hint="eastAsia"/>
          <w:sz w:val="24"/>
          <w:szCs w:val="24"/>
        </w:rPr>
        <w:t>0871-68338999</w:t>
      </w:r>
      <w:r>
        <w:rPr>
          <w:rFonts w:ascii="仿宋" w:eastAsia="仿宋" w:hAnsi="仿宋" w:hint="eastAsia"/>
          <w:sz w:val="24"/>
          <w:szCs w:val="24"/>
        </w:rPr>
        <w:t>）。</w:t>
      </w:r>
    </w:p>
    <w:p w14:paraId="11B604E9"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你单位收到询价邀请函后，请于</w:t>
      </w:r>
      <w:r>
        <w:rPr>
          <w:rFonts w:ascii="仿宋" w:eastAsia="仿宋" w:hAnsi="仿宋" w:hint="eastAsia"/>
          <w:b/>
          <w:sz w:val="24"/>
          <w:szCs w:val="24"/>
          <w:u w:val="single"/>
        </w:rPr>
        <w:t>2020</w:t>
      </w:r>
      <w:r>
        <w:rPr>
          <w:rFonts w:ascii="仿宋" w:eastAsia="仿宋" w:hAnsi="仿宋" w:hint="eastAsia"/>
          <w:b/>
          <w:sz w:val="24"/>
          <w:szCs w:val="24"/>
          <w:u w:val="single"/>
        </w:rPr>
        <w:t>年</w:t>
      </w:r>
      <w:r>
        <w:rPr>
          <w:rFonts w:ascii="仿宋" w:eastAsia="仿宋" w:hAnsi="仿宋" w:hint="eastAsia"/>
          <w:b/>
          <w:sz w:val="24"/>
          <w:szCs w:val="24"/>
          <w:u w:val="single"/>
        </w:rPr>
        <w:t>10</w:t>
      </w:r>
      <w:r>
        <w:rPr>
          <w:rFonts w:ascii="仿宋" w:eastAsia="仿宋" w:hAnsi="仿宋" w:hint="eastAsia"/>
          <w:b/>
          <w:sz w:val="24"/>
          <w:szCs w:val="24"/>
          <w:u w:val="single"/>
        </w:rPr>
        <w:t>月</w:t>
      </w:r>
      <w:r>
        <w:rPr>
          <w:rFonts w:ascii="仿宋" w:eastAsia="仿宋" w:hAnsi="仿宋" w:hint="eastAsia"/>
          <w:b/>
          <w:sz w:val="24"/>
          <w:szCs w:val="24"/>
          <w:u w:val="single"/>
        </w:rPr>
        <w:t>19</w:t>
      </w:r>
      <w:r>
        <w:rPr>
          <w:rFonts w:ascii="仿宋" w:eastAsia="仿宋" w:hAnsi="仿宋" w:hint="eastAsia"/>
          <w:b/>
          <w:sz w:val="24"/>
          <w:szCs w:val="24"/>
          <w:u w:val="single"/>
        </w:rPr>
        <w:t>日</w:t>
      </w:r>
      <w:r>
        <w:rPr>
          <w:rFonts w:ascii="仿宋" w:eastAsia="仿宋" w:hAnsi="仿宋" w:hint="eastAsia"/>
          <w:b/>
          <w:sz w:val="24"/>
          <w:szCs w:val="24"/>
          <w:u w:val="single"/>
        </w:rPr>
        <w:t>17</w:t>
      </w:r>
      <w:r>
        <w:rPr>
          <w:rFonts w:ascii="仿宋" w:eastAsia="仿宋" w:hAnsi="仿宋" w:hint="eastAsia"/>
          <w:b/>
          <w:sz w:val="24"/>
          <w:szCs w:val="24"/>
          <w:u w:val="single"/>
        </w:rPr>
        <w:t>时</w:t>
      </w:r>
      <w:r>
        <w:rPr>
          <w:rFonts w:ascii="仿宋" w:eastAsia="仿宋" w:hAnsi="仿宋" w:hint="eastAsia"/>
          <w:b/>
          <w:sz w:val="24"/>
          <w:szCs w:val="24"/>
          <w:u w:val="single"/>
        </w:rPr>
        <w:t>00</w:t>
      </w:r>
      <w:r>
        <w:rPr>
          <w:rFonts w:ascii="仿宋" w:eastAsia="仿宋" w:hAnsi="仿宋" w:hint="eastAsia"/>
          <w:b/>
          <w:sz w:val="24"/>
          <w:szCs w:val="24"/>
          <w:u w:val="single"/>
        </w:rPr>
        <w:t>分前</w:t>
      </w:r>
      <w:r>
        <w:rPr>
          <w:rFonts w:ascii="仿宋" w:eastAsia="仿宋" w:hAnsi="仿宋" w:hint="eastAsia"/>
          <w:sz w:val="24"/>
          <w:szCs w:val="24"/>
        </w:rPr>
        <w:t>以电子邮件（</w:t>
      </w:r>
      <w:hyperlink r:id="rId7" w:history="1">
        <w:r>
          <w:rPr>
            <w:rStyle w:val="a9"/>
            <w:rFonts w:ascii="仿宋" w:eastAsia="仿宋" w:hAnsi="仿宋" w:hint="eastAsia"/>
            <w:sz w:val="24"/>
            <w:szCs w:val="24"/>
          </w:rPr>
          <w:t>2424895389@qq.com</w:t>
        </w:r>
      </w:hyperlink>
      <w:r>
        <w:rPr>
          <w:rFonts w:ascii="仿宋" w:eastAsia="仿宋" w:hAnsi="仿宋" w:hint="eastAsia"/>
          <w:sz w:val="24"/>
          <w:szCs w:val="24"/>
        </w:rPr>
        <w:t>）、现场递交等方式递交报价确认函。</w:t>
      </w:r>
    </w:p>
    <w:p w14:paraId="0EE728D4"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逾期确认的或者未递交询价确认函的报价人，不予受理。</w:t>
      </w:r>
    </w:p>
    <w:p w14:paraId="5515F9BF" w14:textId="77777777" w:rsidR="006613E6" w:rsidRDefault="00AD0D2F">
      <w:pPr>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八、联系方式</w:t>
      </w:r>
    </w:p>
    <w:p w14:paraId="471AFF16"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联系人：</w:t>
      </w:r>
      <w:bookmarkStart w:id="6" w:name="OLE_LINK1"/>
      <w:r>
        <w:rPr>
          <w:rFonts w:ascii="仿宋" w:eastAsia="仿宋" w:hAnsi="仿宋" w:hint="eastAsia"/>
          <w:sz w:val="24"/>
          <w:szCs w:val="24"/>
        </w:rPr>
        <w:t>连婕</w:t>
      </w:r>
    </w:p>
    <w:bookmarkEnd w:id="6"/>
    <w:p w14:paraId="71B8BBA4"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传真、电话</w:t>
      </w:r>
      <w:r>
        <w:rPr>
          <w:rFonts w:ascii="仿宋" w:eastAsia="仿宋" w:hAnsi="仿宋" w:hint="eastAsia"/>
          <w:sz w:val="24"/>
          <w:szCs w:val="24"/>
        </w:rPr>
        <w:t>:18087160781</w:t>
      </w:r>
      <w:r>
        <w:rPr>
          <w:rFonts w:ascii="仿宋" w:eastAsia="仿宋" w:hAnsi="仿宋" w:hint="eastAsia"/>
          <w:sz w:val="24"/>
          <w:szCs w:val="24"/>
        </w:rPr>
        <w:t>、</w:t>
      </w:r>
      <w:r>
        <w:rPr>
          <w:rFonts w:ascii="仿宋" w:eastAsia="仿宋" w:hAnsi="仿宋" w:hint="eastAsia"/>
          <w:sz w:val="24"/>
          <w:szCs w:val="24"/>
        </w:rPr>
        <w:t>0871-68338999</w:t>
      </w:r>
    </w:p>
    <w:p w14:paraId="57037BD0" w14:textId="77777777" w:rsidR="006613E6" w:rsidRDefault="00AD0D2F">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地</w:t>
      </w:r>
      <w:r>
        <w:rPr>
          <w:rFonts w:ascii="仿宋" w:eastAsia="仿宋" w:hAnsi="仿宋" w:hint="eastAsia"/>
          <w:sz w:val="24"/>
          <w:szCs w:val="24"/>
        </w:rPr>
        <w:t xml:space="preserve">  </w:t>
      </w:r>
      <w:r>
        <w:rPr>
          <w:rFonts w:ascii="仿宋" w:eastAsia="仿宋" w:hAnsi="仿宋" w:hint="eastAsia"/>
          <w:sz w:val="24"/>
          <w:szCs w:val="24"/>
        </w:rPr>
        <w:t>址：昆明市世博路</w:t>
      </w:r>
      <w:r>
        <w:rPr>
          <w:rFonts w:ascii="仿宋" w:eastAsia="仿宋" w:hAnsi="仿宋" w:hint="eastAsia"/>
          <w:sz w:val="24"/>
          <w:szCs w:val="24"/>
        </w:rPr>
        <w:t>16</w:t>
      </w:r>
      <w:r>
        <w:rPr>
          <w:rFonts w:ascii="仿宋" w:eastAsia="仿宋" w:hAnsi="仿宋" w:hint="eastAsia"/>
          <w:sz w:val="24"/>
          <w:szCs w:val="24"/>
        </w:rPr>
        <w:t>号世博生态城低碳中心</w:t>
      </w:r>
      <w:r>
        <w:rPr>
          <w:rFonts w:ascii="仿宋" w:eastAsia="仿宋" w:hAnsi="仿宋" w:hint="eastAsia"/>
          <w:sz w:val="24"/>
          <w:szCs w:val="24"/>
        </w:rPr>
        <w:t>B</w:t>
      </w:r>
      <w:r>
        <w:rPr>
          <w:rFonts w:ascii="仿宋" w:eastAsia="仿宋" w:hAnsi="仿宋" w:hint="eastAsia"/>
          <w:sz w:val="24"/>
          <w:szCs w:val="24"/>
        </w:rPr>
        <w:t>座</w:t>
      </w:r>
      <w:r>
        <w:rPr>
          <w:rFonts w:ascii="仿宋" w:eastAsia="仿宋" w:hAnsi="仿宋" w:hint="eastAsia"/>
          <w:sz w:val="24"/>
          <w:szCs w:val="24"/>
        </w:rPr>
        <w:t>1</w:t>
      </w:r>
      <w:r>
        <w:rPr>
          <w:rFonts w:ascii="仿宋" w:eastAsia="仿宋" w:hAnsi="仿宋" w:hint="eastAsia"/>
          <w:sz w:val="24"/>
          <w:szCs w:val="24"/>
        </w:rPr>
        <w:t>单元</w:t>
      </w:r>
      <w:r>
        <w:rPr>
          <w:rFonts w:ascii="仿宋" w:eastAsia="仿宋" w:hAnsi="仿宋" w:hint="eastAsia"/>
          <w:sz w:val="24"/>
          <w:szCs w:val="24"/>
        </w:rPr>
        <w:t>12</w:t>
      </w:r>
      <w:r>
        <w:rPr>
          <w:rFonts w:ascii="仿宋" w:eastAsia="仿宋" w:hAnsi="仿宋" w:hint="eastAsia"/>
          <w:sz w:val="24"/>
          <w:szCs w:val="24"/>
        </w:rPr>
        <w:t>层</w:t>
      </w:r>
    </w:p>
    <w:p w14:paraId="3BB1B081" w14:textId="77777777" w:rsidR="006613E6" w:rsidRDefault="006613E6">
      <w:pPr>
        <w:widowControl w:val="0"/>
        <w:snapToGrid w:val="0"/>
        <w:spacing w:line="360" w:lineRule="auto"/>
        <w:ind w:right="560"/>
        <w:outlineLvl w:val="0"/>
        <w:rPr>
          <w:rFonts w:ascii="仿宋" w:eastAsia="仿宋" w:hAnsi="仿宋"/>
          <w:sz w:val="24"/>
          <w:szCs w:val="24"/>
        </w:rPr>
      </w:pPr>
    </w:p>
    <w:p w14:paraId="2ACD2BD1" w14:textId="77777777" w:rsidR="006613E6" w:rsidRDefault="00AD0D2F">
      <w:pPr>
        <w:widowControl w:val="0"/>
        <w:snapToGrid w:val="0"/>
        <w:spacing w:line="360" w:lineRule="auto"/>
        <w:ind w:right="560"/>
        <w:jc w:val="right"/>
        <w:outlineLvl w:val="0"/>
        <w:rPr>
          <w:rFonts w:ascii="仿宋" w:eastAsia="仿宋" w:hAnsi="仿宋"/>
          <w:sz w:val="24"/>
          <w:szCs w:val="24"/>
        </w:rPr>
      </w:pPr>
      <w:r>
        <w:rPr>
          <w:rFonts w:ascii="仿宋" w:eastAsia="仿宋" w:hAnsi="仿宋" w:hint="eastAsia"/>
          <w:sz w:val="24"/>
          <w:szCs w:val="24"/>
        </w:rPr>
        <w:t>昆明晨晟招标有限责任公司</w:t>
      </w:r>
    </w:p>
    <w:p w14:paraId="1C16BA6F" w14:textId="2B049DE4" w:rsidR="006613E6" w:rsidRDefault="00AD0D2F">
      <w:pPr>
        <w:widowControl w:val="0"/>
        <w:snapToGrid w:val="0"/>
        <w:spacing w:line="360" w:lineRule="auto"/>
        <w:ind w:right="560"/>
        <w:jc w:val="right"/>
        <w:outlineLvl w:val="0"/>
        <w:rPr>
          <w:rFonts w:ascii="仿宋" w:eastAsia="仿宋" w:hAnsi="仿宋"/>
          <w:sz w:val="24"/>
          <w:szCs w:val="24"/>
        </w:rPr>
      </w:pPr>
      <w:r>
        <w:rPr>
          <w:rFonts w:ascii="仿宋" w:eastAsia="仿宋" w:hAnsi="仿宋" w:hint="eastAsia"/>
          <w:sz w:val="24"/>
          <w:szCs w:val="24"/>
        </w:rPr>
        <w:t>2020</w:t>
      </w:r>
      <w:r>
        <w:rPr>
          <w:rFonts w:ascii="仿宋" w:eastAsia="仿宋" w:hAnsi="仿宋" w:hint="eastAsia"/>
          <w:sz w:val="24"/>
          <w:szCs w:val="24"/>
        </w:rPr>
        <w:t>年</w:t>
      </w:r>
      <w:r>
        <w:rPr>
          <w:rFonts w:ascii="仿宋" w:eastAsia="仿宋" w:hAnsi="仿宋" w:hint="eastAsia"/>
          <w:sz w:val="24"/>
          <w:szCs w:val="24"/>
        </w:rPr>
        <w:t>10</w:t>
      </w:r>
      <w:r>
        <w:rPr>
          <w:rFonts w:ascii="仿宋" w:eastAsia="仿宋" w:hAnsi="仿宋" w:hint="eastAsia"/>
          <w:sz w:val="24"/>
          <w:szCs w:val="24"/>
        </w:rPr>
        <w:t>月</w:t>
      </w:r>
      <w:r>
        <w:rPr>
          <w:rFonts w:ascii="仿宋" w:eastAsia="仿宋" w:hAnsi="仿宋" w:hint="eastAsia"/>
          <w:sz w:val="24"/>
          <w:szCs w:val="24"/>
        </w:rPr>
        <w:t>14</w:t>
      </w:r>
      <w:r>
        <w:rPr>
          <w:rFonts w:ascii="仿宋" w:eastAsia="仿宋" w:hAnsi="仿宋" w:hint="eastAsia"/>
          <w:sz w:val="24"/>
          <w:szCs w:val="24"/>
        </w:rPr>
        <w:t>日</w:t>
      </w:r>
    </w:p>
    <w:p w14:paraId="6B29F3AB" w14:textId="77777777" w:rsidR="00785A1F" w:rsidRDefault="00785A1F">
      <w:pPr>
        <w:widowControl w:val="0"/>
        <w:snapToGrid w:val="0"/>
        <w:spacing w:line="360" w:lineRule="auto"/>
        <w:ind w:right="560"/>
        <w:jc w:val="right"/>
        <w:outlineLvl w:val="0"/>
        <w:rPr>
          <w:rFonts w:ascii="仿宋" w:eastAsia="仿宋" w:hAnsi="仿宋" w:hint="eastAsia"/>
          <w:sz w:val="24"/>
          <w:szCs w:val="24"/>
        </w:rPr>
      </w:pPr>
    </w:p>
    <w:p w14:paraId="2EFAEF12" w14:textId="77777777" w:rsidR="006613E6" w:rsidRDefault="00AD0D2F">
      <w:pPr>
        <w:snapToGrid w:val="0"/>
        <w:spacing w:line="360" w:lineRule="auto"/>
        <w:jc w:val="center"/>
        <w:outlineLvl w:val="2"/>
        <w:rPr>
          <w:rFonts w:ascii="仿宋" w:eastAsia="仿宋" w:hAnsi="仿宋"/>
          <w:b/>
          <w:sz w:val="36"/>
          <w:szCs w:val="36"/>
        </w:rPr>
      </w:pPr>
      <w:r>
        <w:rPr>
          <w:rFonts w:ascii="仿宋" w:eastAsia="仿宋" w:hAnsi="仿宋" w:hint="eastAsia"/>
          <w:b/>
          <w:sz w:val="36"/>
          <w:szCs w:val="36"/>
        </w:rPr>
        <w:t>报价确认函</w:t>
      </w:r>
    </w:p>
    <w:p w14:paraId="6BB24899" w14:textId="77777777" w:rsidR="006613E6" w:rsidRDefault="006613E6">
      <w:pPr>
        <w:snapToGrid w:val="0"/>
        <w:spacing w:line="360" w:lineRule="auto"/>
        <w:ind w:firstLineChars="200" w:firstLine="560"/>
        <w:rPr>
          <w:rFonts w:ascii="仿宋" w:eastAsia="仿宋" w:hAnsi="仿宋"/>
          <w:sz w:val="28"/>
          <w:szCs w:val="28"/>
        </w:rPr>
      </w:pPr>
    </w:p>
    <w:p w14:paraId="3198053A" w14:textId="77777777" w:rsidR="006613E6" w:rsidRDefault="00AD0D2F">
      <w:pPr>
        <w:widowControl w:val="0"/>
        <w:snapToGrid w:val="0"/>
        <w:spacing w:line="360" w:lineRule="auto"/>
        <w:ind w:right="560"/>
        <w:outlineLvl w:val="0"/>
        <w:rPr>
          <w:rFonts w:ascii="仿宋" w:eastAsia="仿宋" w:hAnsi="仿宋"/>
          <w:sz w:val="28"/>
          <w:szCs w:val="28"/>
        </w:rPr>
      </w:pPr>
      <w:r>
        <w:rPr>
          <w:rFonts w:ascii="仿宋" w:eastAsia="仿宋" w:hAnsi="仿宋" w:hint="eastAsia"/>
          <w:sz w:val="28"/>
          <w:szCs w:val="28"/>
        </w:rPr>
        <w:t>致：</w:t>
      </w:r>
      <w:r>
        <w:rPr>
          <w:rFonts w:ascii="仿宋" w:eastAsia="仿宋" w:hAnsi="仿宋" w:hint="eastAsia"/>
          <w:sz w:val="28"/>
          <w:szCs w:val="28"/>
          <w:u w:val="single"/>
        </w:rPr>
        <w:t>云南省肿瘤医院</w:t>
      </w:r>
    </w:p>
    <w:p w14:paraId="300D4E6C"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根据你方云南省癌症中心建设项目施工图审查的询价函内容，遵照国家及行业现行相关标准和规范，经研究询价函的相关内容后，我方愿提交如下包干总报价：</w:t>
      </w:r>
    </w:p>
    <w:p w14:paraId="09866299" w14:textId="77777777" w:rsidR="006613E6" w:rsidRDefault="00AD0D2F">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一、报价一览表</w:t>
      </w:r>
    </w:p>
    <w:p w14:paraId="03814780" w14:textId="77777777" w:rsidR="006613E6" w:rsidRDefault="00AD0D2F">
      <w:pPr>
        <w:snapToGrid w:val="0"/>
        <w:spacing w:line="360" w:lineRule="auto"/>
        <w:ind w:firstLineChars="200" w:firstLine="560"/>
        <w:rPr>
          <w:rFonts w:ascii="仿宋" w:eastAsia="仿宋" w:hAnsi="仿宋"/>
          <w:b/>
          <w:sz w:val="28"/>
          <w:szCs w:val="28"/>
        </w:rPr>
      </w:pPr>
      <w:r>
        <w:rPr>
          <w:rFonts w:ascii="仿宋" w:eastAsia="仿宋" w:hAnsi="仿宋" w:hint="eastAsia"/>
          <w:sz w:val="28"/>
          <w:szCs w:val="28"/>
        </w:rPr>
        <w:t>二、</w:t>
      </w:r>
      <w:r>
        <w:rPr>
          <w:rFonts w:ascii="仿宋" w:eastAsia="仿宋" w:hAnsi="仿宋" w:hint="eastAsia"/>
          <w:b/>
          <w:sz w:val="28"/>
          <w:szCs w:val="28"/>
        </w:rPr>
        <w:t>报价明细表</w:t>
      </w:r>
    </w:p>
    <w:p w14:paraId="11A0AAA8" w14:textId="77777777" w:rsidR="006613E6" w:rsidRDefault="00AD0D2F">
      <w:pPr>
        <w:autoSpaceDE w:val="0"/>
        <w:autoSpaceDN w:val="0"/>
        <w:adjustRightInd w:val="0"/>
        <w:snapToGrid w:val="0"/>
        <w:spacing w:line="360" w:lineRule="auto"/>
        <w:ind w:firstLineChars="500" w:firstLine="1400"/>
        <w:rPr>
          <w:rFonts w:ascii="仿宋" w:eastAsia="仿宋" w:hAnsi="仿宋"/>
          <w:sz w:val="28"/>
          <w:szCs w:val="28"/>
        </w:rPr>
      </w:pPr>
      <w:r>
        <w:rPr>
          <w:rFonts w:ascii="仿宋" w:eastAsia="仿宋" w:hAnsi="仿宋" w:hint="eastAsia"/>
          <w:bCs/>
          <w:sz w:val="28"/>
          <w:szCs w:val="28"/>
        </w:rPr>
        <w:t>报价明细表</w:t>
      </w:r>
      <w:r>
        <w:rPr>
          <w:rFonts w:ascii="仿宋" w:eastAsia="仿宋" w:hAnsi="仿宋" w:hint="eastAsia"/>
          <w:bCs/>
          <w:sz w:val="28"/>
          <w:szCs w:val="28"/>
        </w:rPr>
        <w:t>表格自理</w:t>
      </w:r>
    </w:p>
    <w:p w14:paraId="5BBFA880" w14:textId="77777777" w:rsidR="006613E6" w:rsidRDefault="00AD0D2F">
      <w:pPr>
        <w:snapToGrid w:val="0"/>
        <w:spacing w:line="360" w:lineRule="auto"/>
        <w:ind w:firstLineChars="200" w:firstLine="560"/>
        <w:rPr>
          <w:rFonts w:ascii="仿宋" w:eastAsia="仿宋" w:hAnsi="仿宋"/>
          <w:b/>
          <w:sz w:val="28"/>
          <w:szCs w:val="28"/>
        </w:rPr>
      </w:pPr>
      <w:r>
        <w:rPr>
          <w:rFonts w:ascii="仿宋" w:eastAsia="仿宋" w:hAnsi="仿宋" w:hint="eastAsia"/>
          <w:sz w:val="28"/>
          <w:szCs w:val="28"/>
        </w:rPr>
        <w:t>三</w:t>
      </w:r>
      <w:r>
        <w:rPr>
          <w:rFonts w:ascii="仿宋" w:eastAsia="仿宋" w:hAnsi="仿宋" w:hint="eastAsia"/>
          <w:b/>
          <w:sz w:val="28"/>
          <w:szCs w:val="28"/>
        </w:rPr>
        <w:t>、其他需要说明的事宜</w:t>
      </w:r>
    </w:p>
    <w:p w14:paraId="62B01C8D" w14:textId="77777777" w:rsidR="006613E6" w:rsidRDefault="00AD0D2F">
      <w:pPr>
        <w:snapToGrid w:val="0"/>
        <w:spacing w:line="360" w:lineRule="auto"/>
        <w:ind w:firstLineChars="400" w:firstLine="1124"/>
        <w:rPr>
          <w:rFonts w:ascii="仿宋" w:eastAsia="仿宋" w:hAnsi="仿宋"/>
          <w:b/>
          <w:sz w:val="28"/>
          <w:szCs w:val="28"/>
        </w:rPr>
      </w:pPr>
      <w:r>
        <w:rPr>
          <w:rFonts w:ascii="仿宋" w:eastAsia="仿宋" w:hAnsi="仿宋" w:hint="eastAsia"/>
          <w:b/>
          <w:sz w:val="28"/>
          <w:szCs w:val="28"/>
        </w:rPr>
        <w:t>（若有，内容自定）</w:t>
      </w:r>
    </w:p>
    <w:p w14:paraId="19443633" w14:textId="77777777" w:rsidR="006613E6" w:rsidRDefault="006613E6">
      <w:pPr>
        <w:snapToGrid w:val="0"/>
        <w:spacing w:line="360" w:lineRule="auto"/>
        <w:ind w:firstLineChars="600" w:firstLine="1680"/>
        <w:rPr>
          <w:rFonts w:ascii="仿宋" w:eastAsia="仿宋" w:hAnsi="仿宋"/>
          <w:sz w:val="28"/>
          <w:szCs w:val="28"/>
          <w:u w:val="single"/>
        </w:rPr>
      </w:pPr>
    </w:p>
    <w:p w14:paraId="68E0085C"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报价人（盖章）：</w:t>
      </w:r>
      <w:r>
        <w:rPr>
          <w:rFonts w:ascii="仿宋" w:eastAsia="仿宋" w:hAnsi="仿宋" w:hint="eastAsia"/>
          <w:sz w:val="28"/>
          <w:szCs w:val="28"/>
          <w:u w:val="single"/>
        </w:rPr>
        <w:t xml:space="preserve">                             </w:t>
      </w:r>
    </w:p>
    <w:p w14:paraId="75AD9659"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单位地址：</w:t>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t xml:space="preserve">         </w:t>
      </w:r>
    </w:p>
    <w:p w14:paraId="1F6DC7E0" w14:textId="77777777" w:rsidR="006613E6" w:rsidRDefault="00AD0D2F">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法定代表人或其委托代理人（签字或盖章）：</w:t>
      </w:r>
      <w:r>
        <w:rPr>
          <w:rFonts w:ascii="仿宋" w:eastAsia="仿宋" w:hAnsi="仿宋" w:hint="eastAsia"/>
          <w:sz w:val="28"/>
          <w:szCs w:val="28"/>
          <w:u w:val="single"/>
        </w:rPr>
        <w:t xml:space="preserve">       </w:t>
      </w:r>
    </w:p>
    <w:p w14:paraId="51999372"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经办人：</w:t>
      </w:r>
      <w:r>
        <w:rPr>
          <w:rFonts w:ascii="仿宋" w:eastAsia="仿宋" w:hAnsi="仿宋" w:hint="eastAsia"/>
          <w:sz w:val="28"/>
          <w:szCs w:val="28"/>
          <w:u w:val="single"/>
        </w:rPr>
        <w:t xml:space="preserve">                       </w:t>
      </w:r>
    </w:p>
    <w:p w14:paraId="0BBA69AA" w14:textId="77777777" w:rsidR="006613E6" w:rsidRDefault="00AD0D2F">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联系电话：</w:t>
      </w:r>
      <w:r>
        <w:rPr>
          <w:rFonts w:ascii="仿宋" w:eastAsia="仿宋" w:hAnsi="仿宋" w:hint="eastAsia"/>
          <w:sz w:val="28"/>
          <w:szCs w:val="28"/>
          <w:u w:val="single"/>
        </w:rPr>
        <w:tab/>
      </w:r>
      <w:r>
        <w:rPr>
          <w:rFonts w:ascii="仿宋" w:eastAsia="仿宋" w:hAnsi="仿宋" w:hint="eastAsia"/>
          <w:sz w:val="28"/>
          <w:szCs w:val="28"/>
          <w:u w:val="single"/>
        </w:rPr>
        <w:tab/>
        <w:t xml:space="preserve">       </w:t>
      </w:r>
    </w:p>
    <w:p w14:paraId="09744BCB"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14:paraId="4D8C6497" w14:textId="77777777" w:rsidR="006613E6" w:rsidRDefault="00AD0D2F">
      <w:pPr>
        <w:spacing w:line="360" w:lineRule="auto"/>
        <w:rPr>
          <w:rFonts w:ascii="仿宋" w:eastAsia="仿宋" w:hAnsi="仿宋"/>
          <w:sz w:val="28"/>
          <w:szCs w:val="28"/>
        </w:rPr>
      </w:pPr>
      <w:r>
        <w:rPr>
          <w:rFonts w:ascii="仿宋" w:eastAsia="仿宋" w:hAnsi="仿宋" w:hint="eastAsia"/>
          <w:sz w:val="28"/>
          <w:szCs w:val="28"/>
        </w:rPr>
        <w:br w:type="page"/>
      </w:r>
    </w:p>
    <w:p w14:paraId="1DFBD763" w14:textId="77777777" w:rsidR="006613E6" w:rsidRDefault="00AD0D2F">
      <w:pPr>
        <w:pStyle w:val="2"/>
        <w:spacing w:line="360" w:lineRule="auto"/>
        <w:jc w:val="center"/>
        <w:rPr>
          <w:rFonts w:ascii="仿宋" w:eastAsia="仿宋" w:hAnsi="仿宋"/>
          <w:sz w:val="30"/>
          <w:szCs w:val="30"/>
        </w:rPr>
      </w:pPr>
      <w:bookmarkStart w:id="7" w:name="_Toc48563789"/>
      <w:r>
        <w:rPr>
          <w:rFonts w:ascii="仿宋" w:eastAsia="仿宋" w:hAnsi="仿宋" w:hint="eastAsia"/>
          <w:sz w:val="30"/>
          <w:szCs w:val="30"/>
        </w:rPr>
        <w:lastRenderedPageBreak/>
        <w:t>报价一览表</w:t>
      </w:r>
      <w:bookmarkEnd w:id="7"/>
    </w:p>
    <w:p w14:paraId="6182C555" w14:textId="77777777" w:rsidR="006613E6" w:rsidRDefault="006613E6">
      <w:pPr>
        <w:spacing w:line="360" w:lineRule="auto"/>
        <w:ind w:leftChars="-21" w:left="-42" w:firstLineChars="50" w:firstLine="120"/>
        <w:rPr>
          <w:rFonts w:ascii="仿宋" w:eastAsia="仿宋" w:hAnsi="仿宋"/>
          <w:sz w:val="24"/>
          <w:szCs w:val="24"/>
        </w:rPr>
      </w:pP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2862"/>
        <w:gridCol w:w="3460"/>
        <w:gridCol w:w="1836"/>
      </w:tblGrid>
      <w:tr w:rsidR="006613E6" w14:paraId="089758F2" w14:textId="77777777">
        <w:trPr>
          <w:trHeight w:val="1469"/>
          <w:jc w:val="center"/>
        </w:trPr>
        <w:tc>
          <w:tcPr>
            <w:tcW w:w="1072" w:type="dxa"/>
            <w:tcBorders>
              <w:top w:val="single" w:sz="4" w:space="0" w:color="auto"/>
              <w:left w:val="single" w:sz="4" w:space="0" w:color="auto"/>
              <w:bottom w:val="single" w:sz="4" w:space="0" w:color="auto"/>
              <w:right w:val="single" w:sz="4" w:space="0" w:color="auto"/>
            </w:tcBorders>
            <w:vAlign w:val="center"/>
          </w:tcPr>
          <w:p w14:paraId="70D93BF2" w14:textId="77777777" w:rsidR="006613E6" w:rsidRDefault="00AD0D2F">
            <w:pPr>
              <w:pStyle w:val="Preformatted"/>
              <w:widowControl/>
              <w:tabs>
                <w:tab w:val="clear" w:pos="0"/>
                <w:tab w:val="left" w:pos="420"/>
              </w:tabs>
              <w:adjustRightInd/>
              <w:spacing w:line="360" w:lineRule="auto"/>
              <w:jc w:val="center"/>
              <w:rPr>
                <w:rFonts w:ascii="仿宋" w:eastAsia="仿宋" w:hAnsi="仿宋"/>
                <w:sz w:val="28"/>
                <w:szCs w:val="28"/>
              </w:rPr>
            </w:pPr>
            <w:r>
              <w:rPr>
                <w:rFonts w:ascii="仿宋" w:eastAsia="仿宋" w:hAnsi="仿宋" w:hint="eastAsia"/>
                <w:sz w:val="28"/>
                <w:szCs w:val="28"/>
              </w:rPr>
              <w:t>序号</w:t>
            </w:r>
          </w:p>
        </w:tc>
        <w:tc>
          <w:tcPr>
            <w:tcW w:w="2862" w:type="dxa"/>
            <w:tcBorders>
              <w:top w:val="single" w:sz="4" w:space="0" w:color="auto"/>
              <w:left w:val="single" w:sz="4" w:space="0" w:color="auto"/>
              <w:bottom w:val="single" w:sz="4" w:space="0" w:color="auto"/>
              <w:right w:val="single" w:sz="4" w:space="0" w:color="auto"/>
            </w:tcBorders>
            <w:vAlign w:val="center"/>
          </w:tcPr>
          <w:p w14:paraId="58DDAC99" w14:textId="77777777" w:rsidR="006613E6" w:rsidRDefault="00AD0D2F">
            <w:pPr>
              <w:pStyle w:val="Preformatted"/>
              <w:widowControl/>
              <w:tabs>
                <w:tab w:val="clear" w:pos="0"/>
                <w:tab w:val="left" w:pos="420"/>
              </w:tabs>
              <w:adjustRightInd/>
              <w:spacing w:line="360" w:lineRule="auto"/>
              <w:jc w:val="center"/>
              <w:rPr>
                <w:rFonts w:ascii="仿宋" w:eastAsia="仿宋" w:hAnsi="仿宋"/>
                <w:sz w:val="28"/>
                <w:szCs w:val="28"/>
              </w:rPr>
            </w:pPr>
            <w:r>
              <w:rPr>
                <w:rFonts w:ascii="仿宋" w:eastAsia="仿宋" w:hAnsi="仿宋" w:hint="eastAsia"/>
                <w:sz w:val="28"/>
                <w:szCs w:val="28"/>
              </w:rPr>
              <w:t>项目</w:t>
            </w:r>
          </w:p>
        </w:tc>
        <w:tc>
          <w:tcPr>
            <w:tcW w:w="5296" w:type="dxa"/>
            <w:gridSpan w:val="2"/>
            <w:tcBorders>
              <w:top w:val="single" w:sz="4" w:space="0" w:color="auto"/>
              <w:left w:val="single" w:sz="4" w:space="0" w:color="auto"/>
              <w:bottom w:val="single" w:sz="4" w:space="0" w:color="auto"/>
              <w:right w:val="single" w:sz="4" w:space="0" w:color="auto"/>
            </w:tcBorders>
            <w:vAlign w:val="center"/>
          </w:tcPr>
          <w:p w14:paraId="4B3342D2" w14:textId="77777777" w:rsidR="006613E6" w:rsidRDefault="00AD0D2F">
            <w:pPr>
              <w:pStyle w:val="Preformatted"/>
              <w:widowControl/>
              <w:tabs>
                <w:tab w:val="clear" w:pos="0"/>
                <w:tab w:val="left" w:pos="420"/>
              </w:tabs>
              <w:adjustRightInd/>
              <w:spacing w:line="360" w:lineRule="auto"/>
              <w:jc w:val="center"/>
              <w:rPr>
                <w:rFonts w:ascii="仿宋" w:eastAsia="仿宋" w:hAnsi="仿宋" w:cs="宋体"/>
                <w:sz w:val="28"/>
                <w:szCs w:val="28"/>
              </w:rPr>
            </w:pPr>
            <w:r>
              <w:rPr>
                <w:rFonts w:ascii="仿宋" w:eastAsia="仿宋" w:hAnsi="仿宋" w:hint="eastAsia"/>
                <w:sz w:val="28"/>
                <w:szCs w:val="28"/>
              </w:rPr>
              <w:t>填报内容</w:t>
            </w:r>
          </w:p>
        </w:tc>
      </w:tr>
      <w:tr w:rsidR="006613E6" w14:paraId="39F3FC9C" w14:textId="77777777">
        <w:trPr>
          <w:trHeight w:val="2689"/>
          <w:jc w:val="center"/>
        </w:trPr>
        <w:tc>
          <w:tcPr>
            <w:tcW w:w="1072" w:type="dxa"/>
            <w:tcBorders>
              <w:top w:val="single" w:sz="4" w:space="0" w:color="auto"/>
              <w:left w:val="single" w:sz="4" w:space="0" w:color="auto"/>
              <w:bottom w:val="single" w:sz="4" w:space="0" w:color="auto"/>
              <w:right w:val="single" w:sz="4" w:space="0" w:color="auto"/>
            </w:tcBorders>
            <w:vAlign w:val="center"/>
          </w:tcPr>
          <w:p w14:paraId="313BE98C" w14:textId="77777777" w:rsidR="006613E6" w:rsidRDefault="00AD0D2F">
            <w:pPr>
              <w:pStyle w:val="Preformatted"/>
              <w:widowControl/>
              <w:tabs>
                <w:tab w:val="clear" w:pos="0"/>
                <w:tab w:val="left" w:pos="420"/>
              </w:tabs>
              <w:adjustRightInd/>
              <w:spacing w:line="360" w:lineRule="auto"/>
              <w:jc w:val="center"/>
              <w:rPr>
                <w:rFonts w:ascii="仿宋" w:eastAsia="仿宋" w:hAnsi="仿宋"/>
                <w:sz w:val="28"/>
                <w:szCs w:val="28"/>
              </w:rPr>
            </w:pPr>
            <w:r>
              <w:rPr>
                <w:rFonts w:ascii="仿宋" w:eastAsia="仿宋" w:hAnsi="仿宋" w:hint="eastAsia"/>
                <w:sz w:val="28"/>
                <w:szCs w:val="28"/>
              </w:rPr>
              <w:t>1</w:t>
            </w:r>
          </w:p>
        </w:tc>
        <w:tc>
          <w:tcPr>
            <w:tcW w:w="2862" w:type="dxa"/>
            <w:tcBorders>
              <w:top w:val="single" w:sz="4" w:space="0" w:color="auto"/>
              <w:left w:val="single" w:sz="4" w:space="0" w:color="auto"/>
              <w:bottom w:val="single" w:sz="4" w:space="0" w:color="auto"/>
              <w:right w:val="single" w:sz="4" w:space="0" w:color="auto"/>
            </w:tcBorders>
            <w:vAlign w:val="center"/>
          </w:tcPr>
          <w:p w14:paraId="627B6B16" w14:textId="77777777" w:rsidR="006613E6" w:rsidRDefault="00AD0D2F">
            <w:pPr>
              <w:spacing w:line="360" w:lineRule="auto"/>
              <w:jc w:val="center"/>
              <w:rPr>
                <w:rFonts w:ascii="仿宋" w:eastAsia="仿宋" w:hAnsi="仿宋" w:cs="宋体"/>
                <w:sz w:val="28"/>
                <w:szCs w:val="28"/>
              </w:rPr>
            </w:pPr>
            <w:r>
              <w:rPr>
                <w:rFonts w:ascii="仿宋" w:eastAsia="仿宋" w:hAnsi="仿宋" w:cs="宋体" w:hint="eastAsia"/>
                <w:sz w:val="28"/>
                <w:szCs w:val="28"/>
              </w:rPr>
              <w:t>包干总报价（元）</w:t>
            </w:r>
          </w:p>
          <w:p w14:paraId="33C812EB" w14:textId="77777777" w:rsidR="006613E6" w:rsidRDefault="00AD0D2F">
            <w:pPr>
              <w:spacing w:line="360" w:lineRule="auto"/>
              <w:jc w:val="center"/>
              <w:rPr>
                <w:rFonts w:ascii="仿宋" w:eastAsia="仿宋" w:hAnsi="仿宋" w:cs="宋体"/>
                <w:sz w:val="28"/>
                <w:szCs w:val="28"/>
              </w:rPr>
            </w:pPr>
            <w:r>
              <w:rPr>
                <w:rFonts w:ascii="仿宋" w:eastAsia="仿宋" w:hAnsi="仿宋" w:cs="宋体" w:hint="eastAsia"/>
                <w:sz w:val="28"/>
                <w:szCs w:val="28"/>
              </w:rPr>
              <w:t xml:space="preserve"> </w:t>
            </w:r>
          </w:p>
        </w:tc>
        <w:tc>
          <w:tcPr>
            <w:tcW w:w="5296" w:type="dxa"/>
            <w:gridSpan w:val="2"/>
            <w:tcBorders>
              <w:top w:val="single" w:sz="4" w:space="0" w:color="auto"/>
              <w:left w:val="single" w:sz="4" w:space="0" w:color="auto"/>
              <w:bottom w:val="single" w:sz="4" w:space="0" w:color="auto"/>
              <w:right w:val="single" w:sz="4" w:space="0" w:color="auto"/>
            </w:tcBorders>
            <w:vAlign w:val="center"/>
          </w:tcPr>
          <w:p w14:paraId="1D8A98BD" w14:textId="77777777" w:rsidR="006613E6" w:rsidRDefault="00AD0D2F">
            <w:pPr>
              <w:spacing w:line="360" w:lineRule="auto"/>
              <w:rPr>
                <w:rFonts w:ascii="仿宋" w:eastAsia="仿宋" w:hAnsi="仿宋" w:cs="宋体"/>
                <w:sz w:val="28"/>
                <w:szCs w:val="28"/>
              </w:rPr>
            </w:pPr>
            <w:r>
              <w:rPr>
                <w:rFonts w:ascii="仿宋" w:eastAsia="仿宋" w:hAnsi="仿宋" w:cs="宋体" w:hint="eastAsia"/>
                <w:sz w:val="28"/>
                <w:szCs w:val="28"/>
              </w:rPr>
              <w:t>小写：</w:t>
            </w:r>
          </w:p>
          <w:p w14:paraId="69125C8E" w14:textId="77777777" w:rsidR="006613E6" w:rsidRDefault="006613E6">
            <w:pPr>
              <w:spacing w:line="360" w:lineRule="auto"/>
              <w:rPr>
                <w:rFonts w:ascii="仿宋" w:eastAsia="仿宋" w:hAnsi="仿宋" w:cs="宋体"/>
                <w:sz w:val="28"/>
                <w:szCs w:val="28"/>
              </w:rPr>
            </w:pPr>
          </w:p>
          <w:p w14:paraId="0075A1E2" w14:textId="77777777" w:rsidR="006613E6" w:rsidRDefault="006613E6">
            <w:pPr>
              <w:spacing w:line="360" w:lineRule="auto"/>
              <w:rPr>
                <w:rFonts w:ascii="仿宋" w:eastAsia="仿宋" w:hAnsi="仿宋" w:cs="宋体"/>
                <w:sz w:val="28"/>
                <w:szCs w:val="28"/>
              </w:rPr>
            </w:pPr>
          </w:p>
          <w:p w14:paraId="3BD01CF7" w14:textId="77777777" w:rsidR="006613E6" w:rsidRDefault="00AD0D2F">
            <w:pPr>
              <w:spacing w:line="360" w:lineRule="auto"/>
              <w:rPr>
                <w:rFonts w:ascii="仿宋" w:eastAsia="仿宋" w:hAnsi="仿宋" w:cs="宋体"/>
                <w:sz w:val="28"/>
                <w:szCs w:val="28"/>
                <w:u w:val="single"/>
              </w:rPr>
            </w:pPr>
            <w:r>
              <w:rPr>
                <w:rFonts w:ascii="仿宋" w:eastAsia="仿宋" w:hAnsi="仿宋" w:cs="宋体" w:hint="eastAsia"/>
                <w:sz w:val="28"/>
                <w:szCs w:val="28"/>
              </w:rPr>
              <w:t>大写：</w:t>
            </w:r>
            <w:r>
              <w:rPr>
                <w:rFonts w:ascii="仿宋" w:eastAsia="仿宋" w:hAnsi="仿宋" w:cs="宋体" w:hint="eastAsia"/>
                <w:sz w:val="28"/>
                <w:szCs w:val="28"/>
              </w:rPr>
              <w:t xml:space="preserve"> </w:t>
            </w:r>
            <w:r>
              <w:rPr>
                <w:rFonts w:ascii="仿宋" w:eastAsia="仿宋" w:hAnsi="仿宋" w:cs="宋体"/>
                <w:sz w:val="28"/>
                <w:szCs w:val="28"/>
              </w:rPr>
              <w:t xml:space="preserve">     </w:t>
            </w:r>
          </w:p>
        </w:tc>
      </w:tr>
      <w:tr w:rsidR="006613E6" w14:paraId="579189CF" w14:textId="77777777">
        <w:trPr>
          <w:trHeight w:val="2685"/>
          <w:jc w:val="center"/>
        </w:trPr>
        <w:tc>
          <w:tcPr>
            <w:tcW w:w="1072" w:type="dxa"/>
            <w:tcBorders>
              <w:top w:val="single" w:sz="4" w:space="0" w:color="auto"/>
              <w:left w:val="single" w:sz="4" w:space="0" w:color="auto"/>
              <w:bottom w:val="single" w:sz="4" w:space="0" w:color="auto"/>
              <w:right w:val="single" w:sz="4" w:space="0" w:color="auto"/>
            </w:tcBorders>
            <w:vAlign w:val="center"/>
          </w:tcPr>
          <w:p w14:paraId="602EB98C" w14:textId="77777777" w:rsidR="006613E6" w:rsidRDefault="00AD0D2F">
            <w:pPr>
              <w:pStyle w:val="Preformatted"/>
              <w:widowControl/>
              <w:tabs>
                <w:tab w:val="clear" w:pos="0"/>
                <w:tab w:val="left" w:pos="420"/>
              </w:tabs>
              <w:adjustRightInd/>
              <w:spacing w:line="360" w:lineRule="auto"/>
              <w:jc w:val="center"/>
              <w:rPr>
                <w:rFonts w:ascii="仿宋" w:eastAsia="仿宋" w:hAnsi="仿宋"/>
                <w:sz w:val="28"/>
                <w:szCs w:val="28"/>
              </w:rPr>
            </w:pPr>
            <w:r>
              <w:rPr>
                <w:rFonts w:ascii="仿宋" w:eastAsia="仿宋" w:hAnsi="仿宋" w:hint="eastAsia"/>
                <w:sz w:val="28"/>
                <w:szCs w:val="28"/>
              </w:rPr>
              <w:t>2</w:t>
            </w:r>
          </w:p>
        </w:tc>
        <w:tc>
          <w:tcPr>
            <w:tcW w:w="2862" w:type="dxa"/>
            <w:tcBorders>
              <w:top w:val="single" w:sz="4" w:space="0" w:color="auto"/>
              <w:left w:val="single" w:sz="4" w:space="0" w:color="auto"/>
              <w:bottom w:val="single" w:sz="4" w:space="0" w:color="auto"/>
              <w:right w:val="single" w:sz="4" w:space="0" w:color="auto"/>
            </w:tcBorders>
            <w:vAlign w:val="center"/>
          </w:tcPr>
          <w:p w14:paraId="7B9117A2" w14:textId="77777777" w:rsidR="006613E6" w:rsidRDefault="00AD0D2F">
            <w:pPr>
              <w:spacing w:line="360" w:lineRule="auto"/>
              <w:jc w:val="center"/>
              <w:rPr>
                <w:rFonts w:ascii="仿宋" w:eastAsia="仿宋" w:hAnsi="仿宋" w:cs="宋体"/>
                <w:sz w:val="28"/>
                <w:szCs w:val="28"/>
              </w:rPr>
            </w:pPr>
            <w:r>
              <w:rPr>
                <w:rFonts w:ascii="仿宋" w:eastAsia="仿宋" w:hAnsi="仿宋" w:cs="宋体" w:hint="eastAsia"/>
                <w:sz w:val="28"/>
                <w:szCs w:val="28"/>
              </w:rPr>
              <w:t>服务期限</w:t>
            </w:r>
          </w:p>
        </w:tc>
        <w:tc>
          <w:tcPr>
            <w:tcW w:w="3460" w:type="dxa"/>
            <w:tcBorders>
              <w:top w:val="single" w:sz="4" w:space="0" w:color="auto"/>
              <w:left w:val="single" w:sz="4" w:space="0" w:color="auto"/>
              <w:bottom w:val="single" w:sz="4" w:space="0" w:color="auto"/>
              <w:right w:val="single" w:sz="4" w:space="0" w:color="auto"/>
            </w:tcBorders>
            <w:vAlign w:val="center"/>
          </w:tcPr>
          <w:p w14:paraId="084491A6" w14:textId="77777777" w:rsidR="006613E6" w:rsidRDefault="006613E6">
            <w:pPr>
              <w:spacing w:line="360" w:lineRule="auto"/>
              <w:rPr>
                <w:rFonts w:ascii="仿宋" w:eastAsia="仿宋" w:hAnsi="仿宋" w:cs="宋体"/>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tcPr>
          <w:p w14:paraId="49944114" w14:textId="77777777" w:rsidR="006613E6" w:rsidRDefault="00AD0D2F">
            <w:pPr>
              <w:adjustRightInd w:val="0"/>
              <w:snapToGrid w:val="0"/>
              <w:rPr>
                <w:rFonts w:ascii="仿宋" w:eastAsia="仿宋" w:hAnsi="仿宋" w:cs="宋体"/>
                <w:sz w:val="28"/>
                <w:szCs w:val="28"/>
              </w:rPr>
            </w:pPr>
            <w:r>
              <w:rPr>
                <w:rFonts w:ascii="仿宋" w:eastAsia="仿宋" w:hAnsi="仿宋" w:cs="宋体" w:hint="eastAsia"/>
                <w:sz w:val="28"/>
                <w:szCs w:val="28"/>
              </w:rPr>
              <w:t>备注：服务期限可根据项目情况及报价人自身实力自行填报</w:t>
            </w:r>
          </w:p>
        </w:tc>
      </w:tr>
    </w:tbl>
    <w:p w14:paraId="0560B979" w14:textId="77777777" w:rsidR="006613E6" w:rsidRDefault="006613E6">
      <w:pPr>
        <w:snapToGrid w:val="0"/>
        <w:spacing w:line="360" w:lineRule="auto"/>
        <w:ind w:firstLineChars="200" w:firstLine="560"/>
        <w:rPr>
          <w:rFonts w:ascii="仿宋" w:eastAsia="仿宋" w:hAnsi="仿宋"/>
          <w:sz w:val="28"/>
          <w:szCs w:val="28"/>
        </w:rPr>
      </w:pPr>
    </w:p>
    <w:p w14:paraId="6AB80051"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报价人（盖章）：</w:t>
      </w:r>
      <w:r>
        <w:rPr>
          <w:rFonts w:ascii="仿宋" w:eastAsia="仿宋" w:hAnsi="仿宋" w:hint="eastAsia"/>
          <w:sz w:val="28"/>
          <w:szCs w:val="28"/>
          <w:u w:val="single"/>
        </w:rPr>
        <w:t xml:space="preserve">                             </w:t>
      </w:r>
    </w:p>
    <w:p w14:paraId="2FF10775"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单位地址：</w:t>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t xml:space="preserve">         </w:t>
      </w:r>
    </w:p>
    <w:p w14:paraId="4CB7D9C9" w14:textId="77777777" w:rsidR="006613E6" w:rsidRDefault="00AD0D2F">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法定代表人或其委托代理人（签字或盖章）：</w:t>
      </w:r>
      <w:r>
        <w:rPr>
          <w:rFonts w:ascii="仿宋" w:eastAsia="仿宋" w:hAnsi="仿宋" w:hint="eastAsia"/>
          <w:sz w:val="28"/>
          <w:szCs w:val="28"/>
          <w:u w:val="single"/>
        </w:rPr>
        <w:t xml:space="preserve">       </w:t>
      </w:r>
    </w:p>
    <w:p w14:paraId="442ADC65"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14:paraId="3B55E981"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sz w:val="28"/>
          <w:szCs w:val="28"/>
        </w:rPr>
        <w:br w:type="page"/>
      </w:r>
    </w:p>
    <w:p w14:paraId="69EBD965" w14:textId="77777777" w:rsidR="006613E6" w:rsidRDefault="00AD0D2F">
      <w:pPr>
        <w:pStyle w:val="2"/>
        <w:spacing w:line="360" w:lineRule="auto"/>
        <w:jc w:val="center"/>
        <w:rPr>
          <w:rFonts w:ascii="仿宋" w:eastAsia="仿宋" w:hAnsi="仿宋"/>
          <w:sz w:val="30"/>
          <w:szCs w:val="30"/>
        </w:rPr>
      </w:pPr>
      <w:r>
        <w:rPr>
          <w:rFonts w:ascii="仿宋" w:eastAsia="仿宋" w:hAnsi="仿宋" w:hint="eastAsia"/>
          <w:sz w:val="30"/>
          <w:szCs w:val="30"/>
        </w:rPr>
        <w:lastRenderedPageBreak/>
        <w:t>报价说明</w:t>
      </w:r>
    </w:p>
    <w:p w14:paraId="4F7D18E4" w14:textId="7116594A" w:rsidR="006613E6" w:rsidRDefault="00AD0D2F">
      <w:pPr>
        <w:spacing w:line="360" w:lineRule="auto"/>
        <w:ind w:firstLineChars="225" w:firstLine="630"/>
        <w:rPr>
          <w:rFonts w:ascii="仿宋" w:eastAsia="仿宋" w:hAnsi="仿宋"/>
          <w:color w:val="000000"/>
          <w:sz w:val="28"/>
          <w:szCs w:val="28"/>
        </w:rPr>
      </w:pPr>
      <w:r>
        <w:rPr>
          <w:rFonts w:ascii="仿宋" w:eastAsia="仿宋" w:hAnsi="仿宋" w:hint="eastAsia"/>
          <w:bCs/>
          <w:color w:val="000000"/>
          <w:sz w:val="28"/>
          <w:szCs w:val="28"/>
        </w:rPr>
        <w:t>1</w:t>
      </w:r>
      <w:r>
        <w:rPr>
          <w:rFonts w:ascii="仿宋" w:eastAsia="仿宋" w:hAnsi="仿宋" w:hint="eastAsia"/>
          <w:bCs/>
          <w:color w:val="000000"/>
          <w:sz w:val="28"/>
          <w:szCs w:val="28"/>
        </w:rPr>
        <w:t>、</w:t>
      </w:r>
      <w:r>
        <w:rPr>
          <w:rFonts w:ascii="仿宋" w:eastAsia="仿宋" w:hAnsi="仿宋" w:hint="eastAsia"/>
          <w:color w:val="000000"/>
          <w:sz w:val="28"/>
          <w:szCs w:val="28"/>
        </w:rPr>
        <w:t>本</w:t>
      </w:r>
      <w:r>
        <w:rPr>
          <w:rFonts w:ascii="仿宋" w:eastAsia="仿宋" w:hAnsi="仿宋" w:hint="eastAsia"/>
          <w:color w:val="000000"/>
          <w:sz w:val="28"/>
          <w:szCs w:val="28"/>
        </w:rPr>
        <w:t>报价的币种为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u w:val="single"/>
        </w:rPr>
        <w:t>人民币</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w:t>
      </w:r>
    </w:p>
    <w:p w14:paraId="0D30CD88" w14:textId="77777777" w:rsidR="006613E6" w:rsidRDefault="00AD0D2F">
      <w:pPr>
        <w:snapToGrid w:val="0"/>
        <w:spacing w:line="360" w:lineRule="auto"/>
        <w:ind w:firstLineChars="200" w:firstLine="560"/>
        <w:rPr>
          <w:rFonts w:ascii="仿宋" w:eastAsia="仿宋" w:hAnsi="仿宋"/>
          <w:b/>
          <w:bCs/>
          <w:sz w:val="28"/>
          <w:szCs w:val="28"/>
        </w:rPr>
      </w:pPr>
      <w:r>
        <w:rPr>
          <w:rFonts w:ascii="仿宋" w:eastAsia="仿宋" w:hAnsi="仿宋" w:hint="eastAsia"/>
          <w:color w:val="000000"/>
          <w:sz w:val="28"/>
          <w:szCs w:val="28"/>
        </w:rPr>
        <w:t>3</w:t>
      </w:r>
      <w:r>
        <w:rPr>
          <w:rFonts w:ascii="仿宋" w:eastAsia="仿宋" w:hAnsi="仿宋" w:hint="eastAsia"/>
          <w:color w:val="000000"/>
          <w:sz w:val="28"/>
          <w:szCs w:val="28"/>
        </w:rPr>
        <w:t>、</w:t>
      </w:r>
      <w:r>
        <w:rPr>
          <w:rFonts w:ascii="仿宋" w:eastAsia="仿宋" w:hAnsi="仿宋" w:hint="eastAsia"/>
          <w:b/>
          <w:color w:val="000000"/>
          <w:sz w:val="28"/>
          <w:szCs w:val="28"/>
        </w:rPr>
        <w:t>报价人应将报价需要说明的事项，用文字书写与报价表一并报送</w:t>
      </w:r>
      <w:r>
        <w:rPr>
          <w:rFonts w:ascii="仿宋" w:eastAsia="仿宋" w:hAnsi="仿宋" w:hint="eastAsia"/>
          <w:color w:val="000000"/>
          <w:sz w:val="28"/>
          <w:szCs w:val="28"/>
        </w:rPr>
        <w:t>。</w:t>
      </w:r>
    </w:p>
    <w:p w14:paraId="244980B2" w14:textId="77777777" w:rsidR="006613E6" w:rsidRDefault="006613E6">
      <w:pPr>
        <w:snapToGrid w:val="0"/>
        <w:spacing w:line="360" w:lineRule="auto"/>
        <w:ind w:firstLineChars="200" w:firstLine="562"/>
        <w:rPr>
          <w:rFonts w:ascii="仿宋" w:eastAsia="仿宋" w:hAnsi="仿宋"/>
          <w:b/>
          <w:bCs/>
          <w:sz w:val="28"/>
          <w:szCs w:val="28"/>
        </w:rPr>
      </w:pPr>
    </w:p>
    <w:p w14:paraId="32DAFF89"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报价人（盖章）：</w:t>
      </w:r>
      <w:r>
        <w:rPr>
          <w:rFonts w:ascii="仿宋" w:eastAsia="仿宋" w:hAnsi="仿宋" w:hint="eastAsia"/>
          <w:sz w:val="28"/>
          <w:szCs w:val="28"/>
          <w:u w:val="single"/>
        </w:rPr>
        <w:t xml:space="preserve">                             </w:t>
      </w:r>
    </w:p>
    <w:p w14:paraId="168A0091"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单位地址：</w:t>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r>
      <w:r>
        <w:rPr>
          <w:rFonts w:ascii="仿宋" w:eastAsia="仿宋" w:hAnsi="仿宋" w:hint="eastAsia"/>
          <w:sz w:val="28"/>
          <w:szCs w:val="28"/>
          <w:u w:val="single"/>
        </w:rPr>
        <w:tab/>
        <w:t xml:space="preserve">         </w:t>
      </w:r>
    </w:p>
    <w:p w14:paraId="47446D54" w14:textId="77777777" w:rsidR="006613E6" w:rsidRDefault="00AD0D2F">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法定代表人或其委托代理人（签字或盖章）：</w:t>
      </w:r>
      <w:r>
        <w:rPr>
          <w:rFonts w:ascii="仿宋" w:eastAsia="仿宋" w:hAnsi="仿宋" w:hint="eastAsia"/>
          <w:sz w:val="28"/>
          <w:szCs w:val="28"/>
          <w:u w:val="single"/>
        </w:rPr>
        <w:t xml:space="preserve">       </w:t>
      </w:r>
    </w:p>
    <w:p w14:paraId="27230144" w14:textId="77777777" w:rsidR="006613E6" w:rsidRDefault="00AD0D2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sectPr w:rsidR="006613E6">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28EAD" w14:textId="77777777" w:rsidR="00AD0D2F" w:rsidRDefault="00AD0D2F">
      <w:r>
        <w:separator/>
      </w:r>
    </w:p>
  </w:endnote>
  <w:endnote w:type="continuationSeparator" w:id="0">
    <w:p w14:paraId="5679B779" w14:textId="77777777" w:rsidR="00AD0D2F" w:rsidRDefault="00AD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623187"/>
    </w:sdtPr>
    <w:sdtEndPr/>
    <w:sdtContent>
      <w:p w14:paraId="2536AAD8" w14:textId="77777777" w:rsidR="006613E6" w:rsidRDefault="00AD0D2F">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119D6" w14:textId="77777777" w:rsidR="00AD0D2F" w:rsidRDefault="00AD0D2F">
      <w:r>
        <w:separator/>
      </w:r>
    </w:p>
  </w:footnote>
  <w:footnote w:type="continuationSeparator" w:id="0">
    <w:p w14:paraId="2DF9F81D" w14:textId="77777777" w:rsidR="00AD0D2F" w:rsidRDefault="00AD0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4E6"/>
    <w:rsid w:val="00011869"/>
    <w:rsid w:val="000146A3"/>
    <w:rsid w:val="00033180"/>
    <w:rsid w:val="00041F79"/>
    <w:rsid w:val="00044601"/>
    <w:rsid w:val="00064C19"/>
    <w:rsid w:val="000660F2"/>
    <w:rsid w:val="00093259"/>
    <w:rsid w:val="00093660"/>
    <w:rsid w:val="000957F5"/>
    <w:rsid w:val="000B1410"/>
    <w:rsid w:val="000B25C2"/>
    <w:rsid w:val="000B7F0A"/>
    <w:rsid w:val="000C7311"/>
    <w:rsid w:val="000C76E4"/>
    <w:rsid w:val="000D5430"/>
    <w:rsid w:val="000E1477"/>
    <w:rsid w:val="001000C4"/>
    <w:rsid w:val="0010796C"/>
    <w:rsid w:val="00107D73"/>
    <w:rsid w:val="00114BC9"/>
    <w:rsid w:val="00123C2C"/>
    <w:rsid w:val="00143459"/>
    <w:rsid w:val="00144922"/>
    <w:rsid w:val="0016126F"/>
    <w:rsid w:val="00161659"/>
    <w:rsid w:val="001758FF"/>
    <w:rsid w:val="001859DD"/>
    <w:rsid w:val="00197B25"/>
    <w:rsid w:val="001A6D14"/>
    <w:rsid w:val="001B4F50"/>
    <w:rsid w:val="001D4C51"/>
    <w:rsid w:val="001D6BA9"/>
    <w:rsid w:val="0020296D"/>
    <w:rsid w:val="00206111"/>
    <w:rsid w:val="00224A6A"/>
    <w:rsid w:val="0022663A"/>
    <w:rsid w:val="00231A63"/>
    <w:rsid w:val="00237F25"/>
    <w:rsid w:val="00241D40"/>
    <w:rsid w:val="00250594"/>
    <w:rsid w:val="0025075D"/>
    <w:rsid w:val="00273833"/>
    <w:rsid w:val="00284F7A"/>
    <w:rsid w:val="0028662F"/>
    <w:rsid w:val="002904CC"/>
    <w:rsid w:val="0029513C"/>
    <w:rsid w:val="002A0777"/>
    <w:rsid w:val="002C217F"/>
    <w:rsid w:val="002D5C20"/>
    <w:rsid w:val="002D6739"/>
    <w:rsid w:val="002E67A9"/>
    <w:rsid w:val="00304B60"/>
    <w:rsid w:val="00311585"/>
    <w:rsid w:val="003237ED"/>
    <w:rsid w:val="00332270"/>
    <w:rsid w:val="00353578"/>
    <w:rsid w:val="0035465E"/>
    <w:rsid w:val="00362F9D"/>
    <w:rsid w:val="00384B01"/>
    <w:rsid w:val="00392BFA"/>
    <w:rsid w:val="0039589E"/>
    <w:rsid w:val="003C51AB"/>
    <w:rsid w:val="003C554C"/>
    <w:rsid w:val="003C5A22"/>
    <w:rsid w:val="003F5871"/>
    <w:rsid w:val="004019F4"/>
    <w:rsid w:val="0040224A"/>
    <w:rsid w:val="00433080"/>
    <w:rsid w:val="0045793B"/>
    <w:rsid w:val="004579CD"/>
    <w:rsid w:val="00461F04"/>
    <w:rsid w:val="00471D07"/>
    <w:rsid w:val="004953EA"/>
    <w:rsid w:val="004A069C"/>
    <w:rsid w:val="004A1A64"/>
    <w:rsid w:val="004A3F5F"/>
    <w:rsid w:val="004B09EE"/>
    <w:rsid w:val="004B1D1A"/>
    <w:rsid w:val="004B24B3"/>
    <w:rsid w:val="004B533B"/>
    <w:rsid w:val="004C290F"/>
    <w:rsid w:val="004D4E21"/>
    <w:rsid w:val="004E644B"/>
    <w:rsid w:val="004E6F2B"/>
    <w:rsid w:val="004F2550"/>
    <w:rsid w:val="00502FDE"/>
    <w:rsid w:val="005076C5"/>
    <w:rsid w:val="005138F3"/>
    <w:rsid w:val="00522A10"/>
    <w:rsid w:val="00523686"/>
    <w:rsid w:val="005236F9"/>
    <w:rsid w:val="005352A2"/>
    <w:rsid w:val="00545E9F"/>
    <w:rsid w:val="0058218E"/>
    <w:rsid w:val="00582FBE"/>
    <w:rsid w:val="00591845"/>
    <w:rsid w:val="005A350E"/>
    <w:rsid w:val="005B4E97"/>
    <w:rsid w:val="005D2B09"/>
    <w:rsid w:val="005D55A4"/>
    <w:rsid w:val="005D6FFF"/>
    <w:rsid w:val="005E0B8C"/>
    <w:rsid w:val="005E32A5"/>
    <w:rsid w:val="005F0E18"/>
    <w:rsid w:val="00620A39"/>
    <w:rsid w:val="00625CBE"/>
    <w:rsid w:val="00632106"/>
    <w:rsid w:val="0063307B"/>
    <w:rsid w:val="00633109"/>
    <w:rsid w:val="00633FE9"/>
    <w:rsid w:val="00644147"/>
    <w:rsid w:val="006602BC"/>
    <w:rsid w:val="006613E6"/>
    <w:rsid w:val="006637B9"/>
    <w:rsid w:val="0066617E"/>
    <w:rsid w:val="00670497"/>
    <w:rsid w:val="00670DF0"/>
    <w:rsid w:val="00671385"/>
    <w:rsid w:val="0067558F"/>
    <w:rsid w:val="00684CA3"/>
    <w:rsid w:val="00684DB2"/>
    <w:rsid w:val="00691785"/>
    <w:rsid w:val="00697C97"/>
    <w:rsid w:val="006A5F3D"/>
    <w:rsid w:val="006A7036"/>
    <w:rsid w:val="006C212F"/>
    <w:rsid w:val="006E1AAA"/>
    <w:rsid w:val="006E2921"/>
    <w:rsid w:val="006E6673"/>
    <w:rsid w:val="00714459"/>
    <w:rsid w:val="0073073C"/>
    <w:rsid w:val="00741DA5"/>
    <w:rsid w:val="00741FA1"/>
    <w:rsid w:val="00747CF3"/>
    <w:rsid w:val="00750B35"/>
    <w:rsid w:val="00761B05"/>
    <w:rsid w:val="00761F3C"/>
    <w:rsid w:val="00763A67"/>
    <w:rsid w:val="00767C92"/>
    <w:rsid w:val="007708BB"/>
    <w:rsid w:val="007808E6"/>
    <w:rsid w:val="00785A1F"/>
    <w:rsid w:val="007873E3"/>
    <w:rsid w:val="00792814"/>
    <w:rsid w:val="00792E1A"/>
    <w:rsid w:val="00794341"/>
    <w:rsid w:val="007C2BEC"/>
    <w:rsid w:val="007C5411"/>
    <w:rsid w:val="007D3C8C"/>
    <w:rsid w:val="007F7B9D"/>
    <w:rsid w:val="008011A5"/>
    <w:rsid w:val="008027F8"/>
    <w:rsid w:val="008105F4"/>
    <w:rsid w:val="0081262B"/>
    <w:rsid w:val="0081560B"/>
    <w:rsid w:val="0082661C"/>
    <w:rsid w:val="0083151D"/>
    <w:rsid w:val="008361F7"/>
    <w:rsid w:val="00850189"/>
    <w:rsid w:val="00850C95"/>
    <w:rsid w:val="008540F0"/>
    <w:rsid w:val="008566F8"/>
    <w:rsid w:val="0088323B"/>
    <w:rsid w:val="008B676D"/>
    <w:rsid w:val="008C60F7"/>
    <w:rsid w:val="008D753E"/>
    <w:rsid w:val="008E0C6F"/>
    <w:rsid w:val="008F0679"/>
    <w:rsid w:val="008F1D8E"/>
    <w:rsid w:val="008F2B0F"/>
    <w:rsid w:val="008F5EFC"/>
    <w:rsid w:val="00901FC8"/>
    <w:rsid w:val="00902925"/>
    <w:rsid w:val="00907F2B"/>
    <w:rsid w:val="00910E54"/>
    <w:rsid w:val="009143A1"/>
    <w:rsid w:val="00914F64"/>
    <w:rsid w:val="00924E2C"/>
    <w:rsid w:val="00944535"/>
    <w:rsid w:val="00951150"/>
    <w:rsid w:val="00954734"/>
    <w:rsid w:val="009819E1"/>
    <w:rsid w:val="009844C9"/>
    <w:rsid w:val="009A5E20"/>
    <w:rsid w:val="009A5EC2"/>
    <w:rsid w:val="009C2866"/>
    <w:rsid w:val="009C4BDB"/>
    <w:rsid w:val="009C5301"/>
    <w:rsid w:val="009D33A5"/>
    <w:rsid w:val="009D4E43"/>
    <w:rsid w:val="009E5648"/>
    <w:rsid w:val="00A04556"/>
    <w:rsid w:val="00A0533C"/>
    <w:rsid w:val="00A102C5"/>
    <w:rsid w:val="00A23FFB"/>
    <w:rsid w:val="00A26087"/>
    <w:rsid w:val="00A43507"/>
    <w:rsid w:val="00A44AE7"/>
    <w:rsid w:val="00A513C9"/>
    <w:rsid w:val="00A542EF"/>
    <w:rsid w:val="00A55293"/>
    <w:rsid w:val="00A74681"/>
    <w:rsid w:val="00A9125E"/>
    <w:rsid w:val="00A95C7C"/>
    <w:rsid w:val="00AB0727"/>
    <w:rsid w:val="00AB2B26"/>
    <w:rsid w:val="00AB3649"/>
    <w:rsid w:val="00AB46FA"/>
    <w:rsid w:val="00AC36C0"/>
    <w:rsid w:val="00AC4969"/>
    <w:rsid w:val="00AC4A00"/>
    <w:rsid w:val="00AC635A"/>
    <w:rsid w:val="00AD0D2F"/>
    <w:rsid w:val="00AE3CC0"/>
    <w:rsid w:val="00AE57A1"/>
    <w:rsid w:val="00AF65A9"/>
    <w:rsid w:val="00AF68F1"/>
    <w:rsid w:val="00B36645"/>
    <w:rsid w:val="00B61C8D"/>
    <w:rsid w:val="00B64A44"/>
    <w:rsid w:val="00B65443"/>
    <w:rsid w:val="00B720D1"/>
    <w:rsid w:val="00B742DF"/>
    <w:rsid w:val="00B824D3"/>
    <w:rsid w:val="00B82C8A"/>
    <w:rsid w:val="00B93464"/>
    <w:rsid w:val="00BA54E6"/>
    <w:rsid w:val="00BB556A"/>
    <w:rsid w:val="00BC320E"/>
    <w:rsid w:val="00BF0718"/>
    <w:rsid w:val="00BF3F97"/>
    <w:rsid w:val="00C02121"/>
    <w:rsid w:val="00C13719"/>
    <w:rsid w:val="00C14425"/>
    <w:rsid w:val="00C23754"/>
    <w:rsid w:val="00C27836"/>
    <w:rsid w:val="00C36A12"/>
    <w:rsid w:val="00C53E24"/>
    <w:rsid w:val="00C56447"/>
    <w:rsid w:val="00C6641A"/>
    <w:rsid w:val="00C74B38"/>
    <w:rsid w:val="00C86E99"/>
    <w:rsid w:val="00CA0959"/>
    <w:rsid w:val="00CA6BCA"/>
    <w:rsid w:val="00CB04D2"/>
    <w:rsid w:val="00CD2455"/>
    <w:rsid w:val="00CD2F91"/>
    <w:rsid w:val="00CE44A4"/>
    <w:rsid w:val="00CF6534"/>
    <w:rsid w:val="00D21519"/>
    <w:rsid w:val="00D24E10"/>
    <w:rsid w:val="00D519DD"/>
    <w:rsid w:val="00D53231"/>
    <w:rsid w:val="00D66ECD"/>
    <w:rsid w:val="00D863AD"/>
    <w:rsid w:val="00D92AB7"/>
    <w:rsid w:val="00D94254"/>
    <w:rsid w:val="00D9492F"/>
    <w:rsid w:val="00D96196"/>
    <w:rsid w:val="00DB715C"/>
    <w:rsid w:val="00DC1A3E"/>
    <w:rsid w:val="00DE02FA"/>
    <w:rsid w:val="00E07217"/>
    <w:rsid w:val="00E21141"/>
    <w:rsid w:val="00E360D3"/>
    <w:rsid w:val="00E54630"/>
    <w:rsid w:val="00E5739A"/>
    <w:rsid w:val="00E574DF"/>
    <w:rsid w:val="00E6092D"/>
    <w:rsid w:val="00E6732E"/>
    <w:rsid w:val="00E747C3"/>
    <w:rsid w:val="00E87D7D"/>
    <w:rsid w:val="00E940A4"/>
    <w:rsid w:val="00E941EF"/>
    <w:rsid w:val="00E95985"/>
    <w:rsid w:val="00EB1B69"/>
    <w:rsid w:val="00EB4BB3"/>
    <w:rsid w:val="00EB6096"/>
    <w:rsid w:val="00EC269B"/>
    <w:rsid w:val="00EC5A32"/>
    <w:rsid w:val="00ED41EC"/>
    <w:rsid w:val="00EE0D07"/>
    <w:rsid w:val="00EF20A6"/>
    <w:rsid w:val="00EF47B8"/>
    <w:rsid w:val="00EF597E"/>
    <w:rsid w:val="00EF763A"/>
    <w:rsid w:val="00F00068"/>
    <w:rsid w:val="00F07308"/>
    <w:rsid w:val="00F151A9"/>
    <w:rsid w:val="00F27E2E"/>
    <w:rsid w:val="00F305FD"/>
    <w:rsid w:val="00F4372B"/>
    <w:rsid w:val="00F44F1A"/>
    <w:rsid w:val="00F50F0F"/>
    <w:rsid w:val="00F61E12"/>
    <w:rsid w:val="00F67116"/>
    <w:rsid w:val="00F6725A"/>
    <w:rsid w:val="00F843B3"/>
    <w:rsid w:val="00F86D81"/>
    <w:rsid w:val="00FA1172"/>
    <w:rsid w:val="00FA39CD"/>
    <w:rsid w:val="00FB0076"/>
    <w:rsid w:val="00FC1A30"/>
    <w:rsid w:val="00FF435F"/>
    <w:rsid w:val="0A6810E5"/>
    <w:rsid w:val="1A416ED7"/>
    <w:rsid w:val="22B64A49"/>
    <w:rsid w:val="29822531"/>
    <w:rsid w:val="2A8E22CC"/>
    <w:rsid w:val="31431473"/>
    <w:rsid w:val="320D637C"/>
    <w:rsid w:val="34DB6995"/>
    <w:rsid w:val="3AEB3713"/>
    <w:rsid w:val="419B6852"/>
    <w:rsid w:val="4537026E"/>
    <w:rsid w:val="4E843BBA"/>
    <w:rsid w:val="5100098D"/>
    <w:rsid w:val="54E26888"/>
    <w:rsid w:val="598C5582"/>
    <w:rsid w:val="5E856960"/>
    <w:rsid w:val="68CC1099"/>
    <w:rsid w:val="6BAA68FE"/>
    <w:rsid w:val="6C084B58"/>
    <w:rsid w:val="6CEE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A632F"/>
  <w15:docId w15:val="{7540BB68-6BAD-4AC6-A839-4D1A750E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qFormat/>
    <w:pPr>
      <w:ind w:leftChars="2500" w:left="100"/>
    </w:p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customStyle="1" w:styleId="a8">
    <w:name w:val="页眉 字符"/>
    <w:basedOn w:val="a0"/>
    <w:link w:val="a7"/>
    <w:uiPriority w:val="99"/>
    <w:semiHidden/>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日期 字符"/>
    <w:basedOn w:val="a0"/>
    <w:link w:val="a3"/>
    <w:uiPriority w:val="99"/>
    <w:semiHidden/>
    <w:qFormat/>
    <w:rPr>
      <w:rFonts w:ascii="Times New Roman" w:eastAsia="宋体" w:hAnsi="Times New Roman" w:cs="Times New Roman"/>
    </w:rPr>
  </w:style>
  <w:style w:type="character" w:customStyle="1" w:styleId="20">
    <w:name w:val="标题 2 字符"/>
    <w:basedOn w:val="a0"/>
    <w:link w:val="2"/>
    <w:qFormat/>
    <w:rPr>
      <w:rFonts w:ascii="Arial" w:eastAsia="黑体" w:hAnsi="Arial"/>
      <w:b/>
      <w:bCs/>
      <w:sz w:val="32"/>
      <w:szCs w:val="32"/>
    </w:rPr>
  </w:style>
  <w:style w:type="paragraph" w:customStyle="1" w:styleId="Preformatted">
    <w:name w:val="Preformatted"/>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424895389@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345</Words>
  <Characters>1970</Characters>
  <Application>Microsoft Office Word</Application>
  <DocSecurity>0</DocSecurity>
  <Lines>16</Lines>
  <Paragraphs>4</Paragraphs>
  <ScaleCrop>false</ScaleCrop>
  <Company>微软中国</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张晓曦</dc:creator>
  <cp:lastModifiedBy>an L</cp:lastModifiedBy>
  <cp:revision>31</cp:revision>
  <dcterms:created xsi:type="dcterms:W3CDTF">2017-03-09T03:29:00Z</dcterms:created>
  <dcterms:modified xsi:type="dcterms:W3CDTF">2020-10-14T06:38:00Z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